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0B" w:rsidRDefault="00E87D0B"/>
    <w:p w:rsidR="00E87D0B" w:rsidRPr="00F83BC6" w:rsidRDefault="00E87D0B" w:rsidP="00926F9F">
      <w:pPr>
        <w:jc w:val="center"/>
        <w:rPr>
          <w:rFonts w:ascii="Garamond" w:hAnsi="Garamond"/>
          <w:b/>
          <w:color w:val="006600"/>
          <w:sz w:val="36"/>
          <w:szCs w:val="36"/>
          <w:lang w:eastAsia="fr-FR"/>
        </w:rPr>
      </w:pPr>
      <w:r w:rsidRPr="00F83BC6">
        <w:rPr>
          <w:rFonts w:ascii="Garamond" w:hAnsi="Garamond"/>
          <w:b/>
          <w:color w:val="006600"/>
          <w:sz w:val="36"/>
          <w:szCs w:val="36"/>
          <w:lang w:eastAsia="fr-FR"/>
        </w:rPr>
        <w:t>Compte rendu</w:t>
      </w:r>
    </w:p>
    <w:p w:rsidR="00E87D0B" w:rsidRPr="00F83BC6" w:rsidRDefault="00E87D0B" w:rsidP="00926F9F">
      <w:pPr>
        <w:jc w:val="center"/>
        <w:rPr>
          <w:rFonts w:ascii="Garamond" w:hAnsi="Garamond"/>
          <w:b/>
          <w:color w:val="006600"/>
          <w:sz w:val="36"/>
          <w:szCs w:val="36"/>
          <w:lang w:eastAsia="fr-FR"/>
        </w:rPr>
      </w:pPr>
      <w:r>
        <w:rPr>
          <w:rFonts w:ascii="Garamond" w:hAnsi="Garamond"/>
          <w:b/>
          <w:color w:val="006600"/>
          <w:sz w:val="36"/>
          <w:szCs w:val="36"/>
          <w:lang w:eastAsia="fr-FR"/>
        </w:rPr>
        <w:t>Comité de Suivi</w:t>
      </w:r>
    </w:p>
    <w:p w:rsidR="00E87D0B" w:rsidRPr="0001224B" w:rsidRDefault="00E87D0B" w:rsidP="0001224B">
      <w:pPr>
        <w:jc w:val="center"/>
        <w:rPr>
          <w:rFonts w:ascii="Garamond" w:hAnsi="Garamond"/>
          <w:b/>
          <w:color w:val="006600"/>
          <w:lang w:eastAsia="fr-FR"/>
        </w:rPr>
      </w:pPr>
      <w:r w:rsidRPr="00F83BC6">
        <w:rPr>
          <w:rFonts w:ascii="Garamond" w:hAnsi="Garamond"/>
          <w:b/>
          <w:color w:val="006600"/>
          <w:lang w:eastAsia="fr-FR"/>
        </w:rPr>
        <w:t xml:space="preserve">Le </w:t>
      </w:r>
      <w:r>
        <w:rPr>
          <w:rFonts w:ascii="Garamond" w:hAnsi="Garamond"/>
          <w:b/>
          <w:color w:val="006600"/>
          <w:lang w:eastAsia="fr-FR"/>
        </w:rPr>
        <w:t>1</w:t>
      </w:r>
      <w:r w:rsidR="0027418D">
        <w:rPr>
          <w:rFonts w:ascii="Garamond" w:hAnsi="Garamond"/>
          <w:b/>
          <w:color w:val="006600"/>
          <w:lang w:eastAsia="fr-FR"/>
        </w:rPr>
        <w:t>5</w:t>
      </w:r>
      <w:r>
        <w:rPr>
          <w:rFonts w:ascii="Garamond" w:hAnsi="Garamond"/>
          <w:b/>
          <w:color w:val="006600"/>
          <w:lang w:eastAsia="fr-FR"/>
        </w:rPr>
        <w:t xml:space="preserve"> </w:t>
      </w:r>
      <w:r w:rsidR="0027418D">
        <w:rPr>
          <w:rFonts w:ascii="Garamond" w:hAnsi="Garamond"/>
          <w:b/>
          <w:color w:val="006600"/>
          <w:lang w:eastAsia="fr-FR"/>
        </w:rPr>
        <w:t>novembre</w:t>
      </w:r>
      <w:r w:rsidRPr="00F83BC6">
        <w:rPr>
          <w:rFonts w:ascii="Garamond" w:hAnsi="Garamond"/>
          <w:b/>
          <w:color w:val="006600"/>
          <w:lang w:eastAsia="fr-FR"/>
        </w:rPr>
        <w:t xml:space="preserve"> 2013 à </w:t>
      </w:r>
      <w:r>
        <w:rPr>
          <w:rFonts w:ascii="Garamond" w:hAnsi="Garamond"/>
          <w:b/>
          <w:color w:val="006600"/>
          <w:lang w:eastAsia="fr-FR"/>
        </w:rPr>
        <w:t>la Mairie de Bonifacio</w:t>
      </w:r>
    </w:p>
    <w:p w:rsidR="00E87D0B" w:rsidRPr="00F83BC6" w:rsidRDefault="00E87D0B" w:rsidP="00420220">
      <w:pPr>
        <w:jc w:val="both"/>
        <w:rPr>
          <w:b/>
          <w:color w:val="006600"/>
          <w:sz w:val="28"/>
          <w:u w:val="single"/>
          <w:lang w:eastAsia="fr-FR"/>
        </w:rPr>
      </w:pPr>
      <w:r w:rsidRPr="00F83BC6">
        <w:rPr>
          <w:b/>
          <w:color w:val="006600"/>
          <w:sz w:val="28"/>
          <w:u w:val="single"/>
          <w:lang w:eastAsia="fr-FR"/>
        </w:rPr>
        <w:t xml:space="preserve">Étaient présents :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551"/>
        <w:gridCol w:w="4253"/>
      </w:tblGrid>
      <w:tr w:rsidR="00E87D0B" w:rsidRPr="00482B8C" w:rsidTr="00482B8C">
        <w:tc>
          <w:tcPr>
            <w:tcW w:w="2802" w:type="dxa"/>
          </w:tcPr>
          <w:p w:rsidR="00E87D0B" w:rsidRPr="00482B8C" w:rsidRDefault="00E87D0B" w:rsidP="00482B8C">
            <w:pPr>
              <w:spacing w:after="0" w:line="240" w:lineRule="auto"/>
              <w:rPr>
                <w:b/>
              </w:rPr>
            </w:pPr>
            <w:r w:rsidRPr="00482B8C">
              <w:rPr>
                <w:b/>
              </w:rPr>
              <w:t>Nom</w:t>
            </w:r>
          </w:p>
        </w:tc>
        <w:tc>
          <w:tcPr>
            <w:tcW w:w="2551" w:type="dxa"/>
          </w:tcPr>
          <w:p w:rsidR="00E87D0B" w:rsidRPr="00482B8C" w:rsidRDefault="00E87D0B" w:rsidP="00482B8C">
            <w:pPr>
              <w:spacing w:after="0" w:line="240" w:lineRule="auto"/>
              <w:rPr>
                <w:b/>
              </w:rPr>
            </w:pPr>
            <w:r w:rsidRPr="00482B8C">
              <w:rPr>
                <w:b/>
              </w:rPr>
              <w:t>Prénom</w:t>
            </w:r>
          </w:p>
        </w:tc>
        <w:tc>
          <w:tcPr>
            <w:tcW w:w="4253" w:type="dxa"/>
          </w:tcPr>
          <w:p w:rsidR="00E87D0B" w:rsidRPr="00482B8C" w:rsidRDefault="00E87D0B" w:rsidP="00482B8C">
            <w:pPr>
              <w:spacing w:after="0" w:line="240" w:lineRule="auto"/>
              <w:rPr>
                <w:b/>
              </w:rPr>
            </w:pPr>
            <w:r w:rsidRPr="00482B8C">
              <w:rPr>
                <w:b/>
              </w:rPr>
              <w:t>Organisme</w:t>
            </w:r>
          </w:p>
        </w:tc>
      </w:tr>
      <w:tr w:rsidR="00E87D0B" w:rsidRPr="00482B8C" w:rsidTr="00482B8C">
        <w:tc>
          <w:tcPr>
            <w:tcW w:w="2802" w:type="dxa"/>
          </w:tcPr>
          <w:p w:rsidR="00E87D0B" w:rsidRPr="00482B8C" w:rsidRDefault="00E87D0B" w:rsidP="00482B8C">
            <w:pPr>
              <w:spacing w:after="0" w:line="240" w:lineRule="auto"/>
            </w:pPr>
            <w:r w:rsidRPr="00482B8C">
              <w:t>PORTAFAX</w:t>
            </w:r>
          </w:p>
        </w:tc>
        <w:tc>
          <w:tcPr>
            <w:tcW w:w="2551" w:type="dxa"/>
          </w:tcPr>
          <w:p w:rsidR="00E87D0B" w:rsidRPr="00482B8C" w:rsidRDefault="00E87D0B" w:rsidP="00482B8C">
            <w:pPr>
              <w:spacing w:after="0" w:line="240" w:lineRule="auto"/>
            </w:pPr>
            <w:r w:rsidRPr="00482B8C">
              <w:t>Hélène</w:t>
            </w:r>
          </w:p>
        </w:tc>
        <w:tc>
          <w:tcPr>
            <w:tcW w:w="4253" w:type="dxa"/>
          </w:tcPr>
          <w:p w:rsidR="00E87D0B" w:rsidRPr="00482B8C" w:rsidRDefault="00E87D0B" w:rsidP="00482B8C">
            <w:pPr>
              <w:spacing w:after="0" w:line="240" w:lineRule="auto"/>
            </w:pPr>
            <w:smartTag w:uri="urn:schemas-microsoft-com:office:smarttags" w:element="PersonName">
              <w:r w:rsidRPr="00482B8C">
                <w:t>Mairie</w:t>
              </w:r>
            </w:smartTag>
            <w:r w:rsidRPr="00482B8C">
              <w:t xml:space="preserve"> de Bonifacio</w:t>
            </w:r>
          </w:p>
        </w:tc>
      </w:tr>
      <w:tr w:rsidR="00E87D0B" w:rsidRPr="00482B8C" w:rsidTr="00482B8C">
        <w:tc>
          <w:tcPr>
            <w:tcW w:w="2802" w:type="dxa"/>
          </w:tcPr>
          <w:p w:rsidR="00E87D0B" w:rsidRPr="00482B8C" w:rsidRDefault="00E87D0B" w:rsidP="00482B8C">
            <w:pPr>
              <w:spacing w:after="0" w:line="240" w:lineRule="auto"/>
            </w:pPr>
            <w:r w:rsidRPr="00482B8C">
              <w:t>DEGO</w:t>
            </w:r>
            <w:r w:rsidR="00116F3E">
              <w:t>T</w:t>
            </w:r>
            <w:r w:rsidRPr="00482B8C">
              <w:t>T SERAFINO</w:t>
            </w:r>
          </w:p>
        </w:tc>
        <w:tc>
          <w:tcPr>
            <w:tcW w:w="2551" w:type="dxa"/>
          </w:tcPr>
          <w:p w:rsidR="00E87D0B" w:rsidRPr="00482B8C" w:rsidRDefault="00E87D0B" w:rsidP="00482B8C">
            <w:pPr>
              <w:spacing w:after="0" w:line="240" w:lineRule="auto"/>
            </w:pPr>
            <w:r w:rsidRPr="00482B8C">
              <w:t>Claude</w:t>
            </w:r>
          </w:p>
        </w:tc>
        <w:tc>
          <w:tcPr>
            <w:tcW w:w="4253" w:type="dxa"/>
          </w:tcPr>
          <w:p w:rsidR="00E87D0B" w:rsidRPr="00482B8C" w:rsidRDefault="00E87D0B" w:rsidP="00482B8C">
            <w:pPr>
              <w:spacing w:after="0" w:line="240" w:lineRule="auto"/>
            </w:pPr>
            <w:smartTag w:uri="urn:schemas-microsoft-com:office:smarttags" w:element="PersonName">
              <w:r w:rsidRPr="00482B8C">
                <w:t>Mairie</w:t>
              </w:r>
            </w:smartTag>
            <w:r w:rsidRPr="00482B8C">
              <w:t xml:space="preserve"> de Bonifacio</w:t>
            </w:r>
          </w:p>
        </w:tc>
      </w:tr>
      <w:tr w:rsidR="00116F3E" w:rsidRPr="00482B8C" w:rsidTr="009D0297">
        <w:tc>
          <w:tcPr>
            <w:tcW w:w="2802" w:type="dxa"/>
          </w:tcPr>
          <w:p w:rsidR="00116F3E" w:rsidRPr="00482B8C" w:rsidRDefault="00116F3E" w:rsidP="009D0297">
            <w:pPr>
              <w:spacing w:after="0" w:line="240" w:lineRule="auto"/>
            </w:pPr>
            <w:r>
              <w:t>SALICETI</w:t>
            </w:r>
          </w:p>
        </w:tc>
        <w:tc>
          <w:tcPr>
            <w:tcW w:w="2551" w:type="dxa"/>
          </w:tcPr>
          <w:p w:rsidR="00116F3E" w:rsidRPr="00482B8C" w:rsidRDefault="00116F3E" w:rsidP="009D0297">
            <w:pPr>
              <w:spacing w:after="0" w:line="240" w:lineRule="auto"/>
            </w:pPr>
            <w:r>
              <w:t>Marie Ange</w:t>
            </w:r>
          </w:p>
        </w:tc>
        <w:tc>
          <w:tcPr>
            <w:tcW w:w="4253" w:type="dxa"/>
          </w:tcPr>
          <w:p w:rsidR="00116F3E" w:rsidRPr="00482B8C" w:rsidRDefault="00116F3E" w:rsidP="009D0297">
            <w:pPr>
              <w:spacing w:after="0" w:line="240" w:lineRule="auto"/>
            </w:pPr>
            <w:r>
              <w:t>Office de l’Environnement de la Corse</w:t>
            </w:r>
          </w:p>
        </w:tc>
      </w:tr>
      <w:tr w:rsidR="00E87D0B" w:rsidRPr="00482B8C" w:rsidTr="00482B8C">
        <w:tc>
          <w:tcPr>
            <w:tcW w:w="2802" w:type="dxa"/>
          </w:tcPr>
          <w:p w:rsidR="00E87D0B" w:rsidRPr="00482B8C" w:rsidRDefault="00116F3E" w:rsidP="00482B8C">
            <w:pPr>
              <w:spacing w:after="0" w:line="240" w:lineRule="auto"/>
            </w:pPr>
            <w:r>
              <w:t>MURATORI</w:t>
            </w:r>
          </w:p>
        </w:tc>
        <w:tc>
          <w:tcPr>
            <w:tcW w:w="2551" w:type="dxa"/>
          </w:tcPr>
          <w:p w:rsidR="00E87D0B" w:rsidRPr="00482B8C" w:rsidRDefault="00116F3E" w:rsidP="00482B8C">
            <w:pPr>
              <w:spacing w:after="0" w:line="240" w:lineRule="auto"/>
            </w:pPr>
            <w:r>
              <w:t>Didier</w:t>
            </w:r>
          </w:p>
        </w:tc>
        <w:tc>
          <w:tcPr>
            <w:tcW w:w="4253" w:type="dxa"/>
          </w:tcPr>
          <w:p w:rsidR="00E87D0B" w:rsidRPr="00482B8C" w:rsidRDefault="00270F73" w:rsidP="00270F73">
            <w:pPr>
              <w:spacing w:after="0" w:line="240" w:lineRule="auto"/>
            </w:pPr>
            <w:r>
              <w:t>Association U Marinu (CPIE</w:t>
            </w:r>
            <w:r w:rsidR="00E87D0B" w:rsidRPr="00482B8C">
              <w:t xml:space="preserve"> </w:t>
            </w:r>
            <w:r w:rsidRPr="00482B8C">
              <w:t>Bastia</w:t>
            </w:r>
            <w:r>
              <w:t>)</w:t>
            </w:r>
          </w:p>
        </w:tc>
      </w:tr>
      <w:tr w:rsidR="00E87D0B" w:rsidRPr="00482B8C" w:rsidTr="00482B8C">
        <w:tc>
          <w:tcPr>
            <w:tcW w:w="2802" w:type="dxa"/>
          </w:tcPr>
          <w:p w:rsidR="00E87D0B" w:rsidRPr="00482B8C" w:rsidRDefault="00116F3E" w:rsidP="00482B8C">
            <w:pPr>
              <w:spacing w:after="0" w:line="240" w:lineRule="auto"/>
            </w:pPr>
            <w:r>
              <w:t>DENISSE</w:t>
            </w:r>
          </w:p>
        </w:tc>
        <w:tc>
          <w:tcPr>
            <w:tcW w:w="2551" w:type="dxa"/>
          </w:tcPr>
          <w:p w:rsidR="00E87D0B" w:rsidRPr="00482B8C" w:rsidRDefault="00116F3E" w:rsidP="00482B8C">
            <w:pPr>
              <w:spacing w:after="0" w:line="240" w:lineRule="auto"/>
            </w:pPr>
            <w:r>
              <w:t>Dominique</w:t>
            </w:r>
          </w:p>
        </w:tc>
        <w:tc>
          <w:tcPr>
            <w:tcW w:w="4253" w:type="dxa"/>
          </w:tcPr>
          <w:p w:rsidR="00E87D0B" w:rsidRPr="00482B8C" w:rsidRDefault="00116F3E" w:rsidP="0057354C">
            <w:pPr>
              <w:spacing w:after="0" w:line="240" w:lineRule="auto"/>
            </w:pPr>
            <w:r>
              <w:t>Association ABCDE</w:t>
            </w:r>
          </w:p>
        </w:tc>
      </w:tr>
      <w:tr w:rsidR="00116F3E" w:rsidRPr="00482B8C" w:rsidTr="00482B8C">
        <w:tc>
          <w:tcPr>
            <w:tcW w:w="2802" w:type="dxa"/>
          </w:tcPr>
          <w:p w:rsidR="00116F3E" w:rsidRDefault="00116F3E" w:rsidP="00482B8C">
            <w:pPr>
              <w:spacing w:after="0" w:line="240" w:lineRule="auto"/>
            </w:pPr>
            <w:r>
              <w:t>SALVINI</w:t>
            </w:r>
          </w:p>
        </w:tc>
        <w:tc>
          <w:tcPr>
            <w:tcW w:w="2551" w:type="dxa"/>
          </w:tcPr>
          <w:p w:rsidR="00116F3E" w:rsidRDefault="00116F3E" w:rsidP="00482B8C">
            <w:pPr>
              <w:spacing w:after="0" w:line="240" w:lineRule="auto"/>
            </w:pPr>
            <w:r>
              <w:t>Joseph</w:t>
            </w:r>
          </w:p>
        </w:tc>
        <w:tc>
          <w:tcPr>
            <w:tcW w:w="4253" w:type="dxa"/>
          </w:tcPr>
          <w:p w:rsidR="00116F3E" w:rsidRDefault="00116F3E" w:rsidP="0057354C">
            <w:pPr>
              <w:spacing w:after="0" w:line="240" w:lineRule="auto"/>
            </w:pPr>
            <w:r>
              <w:t>Office de l’Environnement de la Corse</w:t>
            </w:r>
          </w:p>
        </w:tc>
      </w:tr>
      <w:tr w:rsidR="00116F3E" w:rsidRPr="00482B8C" w:rsidTr="00482B8C">
        <w:tc>
          <w:tcPr>
            <w:tcW w:w="2802" w:type="dxa"/>
          </w:tcPr>
          <w:p w:rsidR="00116F3E" w:rsidRDefault="00116F3E" w:rsidP="00482B8C">
            <w:pPr>
              <w:spacing w:after="0" w:line="240" w:lineRule="auto"/>
            </w:pPr>
            <w:r>
              <w:t>DON SIMONI</w:t>
            </w:r>
          </w:p>
        </w:tc>
        <w:tc>
          <w:tcPr>
            <w:tcW w:w="2551" w:type="dxa"/>
          </w:tcPr>
          <w:p w:rsidR="00116F3E" w:rsidRDefault="00116F3E" w:rsidP="00482B8C">
            <w:pPr>
              <w:spacing w:after="0" w:line="240" w:lineRule="auto"/>
            </w:pPr>
            <w:r>
              <w:t>Stéphane</w:t>
            </w:r>
          </w:p>
        </w:tc>
        <w:tc>
          <w:tcPr>
            <w:tcW w:w="4253" w:type="dxa"/>
          </w:tcPr>
          <w:p w:rsidR="00116F3E" w:rsidRDefault="00116F3E" w:rsidP="0057354C">
            <w:pPr>
              <w:spacing w:after="0" w:line="240" w:lineRule="auto"/>
            </w:pPr>
            <w:r>
              <w:t>Office de l’Environnement de la Corse</w:t>
            </w:r>
          </w:p>
        </w:tc>
      </w:tr>
      <w:tr w:rsidR="00116F3E" w:rsidRPr="00482B8C" w:rsidTr="00482B8C">
        <w:tc>
          <w:tcPr>
            <w:tcW w:w="2802" w:type="dxa"/>
          </w:tcPr>
          <w:p w:rsidR="00116F3E" w:rsidRDefault="00270F73" w:rsidP="00482B8C">
            <w:pPr>
              <w:spacing w:after="0" w:line="240" w:lineRule="auto"/>
            </w:pPr>
            <w:r>
              <w:t>MATTEI</w:t>
            </w:r>
          </w:p>
        </w:tc>
        <w:tc>
          <w:tcPr>
            <w:tcW w:w="2551" w:type="dxa"/>
          </w:tcPr>
          <w:p w:rsidR="00116F3E" w:rsidRDefault="00270F73" w:rsidP="00482B8C">
            <w:pPr>
              <w:spacing w:after="0" w:line="240" w:lineRule="auto"/>
            </w:pPr>
            <w:r>
              <w:t>Claudine</w:t>
            </w:r>
          </w:p>
        </w:tc>
        <w:tc>
          <w:tcPr>
            <w:tcW w:w="4253" w:type="dxa"/>
          </w:tcPr>
          <w:p w:rsidR="00116F3E" w:rsidRDefault="00270F73" w:rsidP="0057354C">
            <w:pPr>
              <w:spacing w:after="0" w:line="240" w:lineRule="auto"/>
            </w:pPr>
            <w:r>
              <w:t>Association Aghjasole</w:t>
            </w:r>
          </w:p>
        </w:tc>
      </w:tr>
      <w:tr w:rsidR="00116F3E" w:rsidRPr="00482B8C" w:rsidTr="00482B8C">
        <w:tc>
          <w:tcPr>
            <w:tcW w:w="2802" w:type="dxa"/>
          </w:tcPr>
          <w:p w:rsidR="00116F3E" w:rsidRDefault="00270F73" w:rsidP="00482B8C">
            <w:pPr>
              <w:spacing w:after="0" w:line="240" w:lineRule="auto"/>
            </w:pPr>
            <w:r>
              <w:t>SAULI</w:t>
            </w:r>
          </w:p>
        </w:tc>
        <w:tc>
          <w:tcPr>
            <w:tcW w:w="2551" w:type="dxa"/>
          </w:tcPr>
          <w:p w:rsidR="00116F3E" w:rsidRDefault="00270F73" w:rsidP="00482B8C">
            <w:pPr>
              <w:spacing w:after="0" w:line="240" w:lineRule="auto"/>
            </w:pPr>
            <w:r>
              <w:t>Don Paul</w:t>
            </w:r>
          </w:p>
        </w:tc>
        <w:tc>
          <w:tcPr>
            <w:tcW w:w="4253" w:type="dxa"/>
          </w:tcPr>
          <w:p w:rsidR="00116F3E" w:rsidRDefault="00270F73" w:rsidP="0057354C">
            <w:pPr>
              <w:spacing w:after="0" w:line="240" w:lineRule="auto"/>
            </w:pPr>
            <w:r>
              <w:t>Association Aghjasole</w:t>
            </w:r>
          </w:p>
        </w:tc>
      </w:tr>
      <w:tr w:rsidR="00116F3E" w:rsidRPr="00482B8C" w:rsidTr="00482B8C">
        <w:tc>
          <w:tcPr>
            <w:tcW w:w="2802" w:type="dxa"/>
          </w:tcPr>
          <w:p w:rsidR="00116F3E" w:rsidRDefault="00270F73" w:rsidP="00482B8C">
            <w:pPr>
              <w:spacing w:after="0" w:line="240" w:lineRule="auto"/>
            </w:pPr>
            <w:r>
              <w:t>BILDSTEIN</w:t>
            </w:r>
          </w:p>
        </w:tc>
        <w:tc>
          <w:tcPr>
            <w:tcW w:w="2551" w:type="dxa"/>
          </w:tcPr>
          <w:p w:rsidR="00116F3E" w:rsidRDefault="00270F73" w:rsidP="00482B8C">
            <w:pPr>
              <w:spacing w:after="0" w:line="240" w:lineRule="auto"/>
            </w:pPr>
            <w:r>
              <w:t>Corinne</w:t>
            </w:r>
          </w:p>
        </w:tc>
        <w:tc>
          <w:tcPr>
            <w:tcW w:w="4253" w:type="dxa"/>
          </w:tcPr>
          <w:p w:rsidR="00116F3E" w:rsidRPr="009219FC" w:rsidRDefault="00270F73" w:rsidP="0057354C">
            <w:pPr>
              <w:spacing w:after="0" w:line="240" w:lineRule="auto"/>
            </w:pPr>
            <w:r w:rsidRPr="009219FC">
              <w:t>CTC Direction Culture et Patrimoine</w:t>
            </w:r>
          </w:p>
        </w:tc>
      </w:tr>
      <w:tr w:rsidR="00116F3E" w:rsidRPr="00482B8C" w:rsidTr="00482B8C">
        <w:tc>
          <w:tcPr>
            <w:tcW w:w="2802" w:type="dxa"/>
          </w:tcPr>
          <w:p w:rsidR="00116F3E" w:rsidRDefault="00653DC7" w:rsidP="00482B8C">
            <w:pPr>
              <w:spacing w:after="0" w:line="240" w:lineRule="auto"/>
            </w:pPr>
            <w:r>
              <w:t>TEYLOUNI</w:t>
            </w:r>
          </w:p>
        </w:tc>
        <w:tc>
          <w:tcPr>
            <w:tcW w:w="2551" w:type="dxa"/>
          </w:tcPr>
          <w:p w:rsidR="00116F3E" w:rsidRDefault="00653DC7" w:rsidP="00482B8C">
            <w:pPr>
              <w:spacing w:after="0" w:line="240" w:lineRule="auto"/>
            </w:pPr>
            <w:r>
              <w:t>Alain</w:t>
            </w:r>
          </w:p>
        </w:tc>
        <w:tc>
          <w:tcPr>
            <w:tcW w:w="4253" w:type="dxa"/>
          </w:tcPr>
          <w:p w:rsidR="00116F3E" w:rsidRPr="009219FC" w:rsidRDefault="009219FC" w:rsidP="0057354C">
            <w:pPr>
              <w:spacing w:after="0" w:line="240" w:lineRule="auto"/>
            </w:pPr>
            <w:r w:rsidRPr="009219FC">
              <w:t>Etudes et Chantier Corsica</w:t>
            </w:r>
          </w:p>
        </w:tc>
      </w:tr>
      <w:tr w:rsidR="00116F3E" w:rsidRPr="00482B8C" w:rsidTr="00482B8C">
        <w:tc>
          <w:tcPr>
            <w:tcW w:w="2802" w:type="dxa"/>
          </w:tcPr>
          <w:p w:rsidR="00116F3E" w:rsidRDefault="00653DC7" w:rsidP="00482B8C">
            <w:pPr>
              <w:spacing w:after="0" w:line="240" w:lineRule="auto"/>
            </w:pPr>
            <w:r>
              <w:t>TORRE</w:t>
            </w:r>
          </w:p>
        </w:tc>
        <w:tc>
          <w:tcPr>
            <w:tcW w:w="2551" w:type="dxa"/>
          </w:tcPr>
          <w:p w:rsidR="00116F3E" w:rsidRDefault="00653DC7" w:rsidP="00482B8C">
            <w:pPr>
              <w:spacing w:after="0" w:line="240" w:lineRule="auto"/>
            </w:pPr>
            <w:r>
              <w:t>Patrick</w:t>
            </w:r>
          </w:p>
        </w:tc>
        <w:tc>
          <w:tcPr>
            <w:tcW w:w="4253" w:type="dxa"/>
          </w:tcPr>
          <w:p w:rsidR="00116F3E" w:rsidRPr="009219FC" w:rsidRDefault="009219FC" w:rsidP="0057354C">
            <w:pPr>
              <w:spacing w:after="0" w:line="240" w:lineRule="auto"/>
            </w:pPr>
            <w:r w:rsidRPr="009219FC">
              <w:t>Petra Patrimonia</w:t>
            </w:r>
          </w:p>
        </w:tc>
      </w:tr>
      <w:tr w:rsidR="00653DC7" w:rsidRPr="00BE5368" w:rsidTr="00482B8C">
        <w:tc>
          <w:tcPr>
            <w:tcW w:w="2802" w:type="dxa"/>
          </w:tcPr>
          <w:p w:rsidR="00653DC7" w:rsidRPr="00BE5368" w:rsidRDefault="00653DC7" w:rsidP="00482B8C">
            <w:pPr>
              <w:spacing w:after="0" w:line="240" w:lineRule="auto"/>
            </w:pPr>
            <w:r w:rsidRPr="00BE5368">
              <w:t>SCHNEIDER</w:t>
            </w:r>
          </w:p>
        </w:tc>
        <w:tc>
          <w:tcPr>
            <w:tcW w:w="2551" w:type="dxa"/>
          </w:tcPr>
          <w:p w:rsidR="00653DC7" w:rsidRPr="00BE5368" w:rsidRDefault="00653DC7" w:rsidP="00482B8C">
            <w:pPr>
              <w:spacing w:after="0" w:line="240" w:lineRule="auto"/>
            </w:pPr>
            <w:r w:rsidRPr="00BE5368">
              <w:t>Bernard</w:t>
            </w:r>
          </w:p>
        </w:tc>
        <w:tc>
          <w:tcPr>
            <w:tcW w:w="4253" w:type="dxa"/>
          </w:tcPr>
          <w:p w:rsidR="00653DC7" w:rsidRPr="009219FC" w:rsidRDefault="00653DC7" w:rsidP="0057354C">
            <w:pPr>
              <w:spacing w:after="0" w:line="240" w:lineRule="auto"/>
            </w:pPr>
            <w:r w:rsidRPr="009219FC">
              <w:t>Espaces Naturels (Bonifacio</w:t>
            </w:r>
            <w:r w:rsidR="00BE5368" w:rsidRPr="009219FC">
              <w:t>)</w:t>
            </w:r>
          </w:p>
        </w:tc>
      </w:tr>
      <w:tr w:rsidR="00653DC7" w:rsidRPr="00BE5368" w:rsidTr="00482B8C">
        <w:tc>
          <w:tcPr>
            <w:tcW w:w="2802" w:type="dxa"/>
          </w:tcPr>
          <w:p w:rsidR="00653DC7" w:rsidRPr="00BE5368" w:rsidRDefault="00BE5368" w:rsidP="00482B8C">
            <w:pPr>
              <w:spacing w:after="0" w:line="240" w:lineRule="auto"/>
            </w:pPr>
            <w:r w:rsidRPr="00BE5368">
              <w:t>VALETTE</w:t>
            </w:r>
          </w:p>
        </w:tc>
        <w:tc>
          <w:tcPr>
            <w:tcW w:w="2551" w:type="dxa"/>
          </w:tcPr>
          <w:p w:rsidR="00653DC7" w:rsidRPr="00BE5368" w:rsidRDefault="00BE5368" w:rsidP="00482B8C">
            <w:pPr>
              <w:spacing w:after="0" w:line="240" w:lineRule="auto"/>
            </w:pPr>
            <w:r w:rsidRPr="00BE5368">
              <w:t>Matthieu</w:t>
            </w:r>
          </w:p>
        </w:tc>
        <w:tc>
          <w:tcPr>
            <w:tcW w:w="4253" w:type="dxa"/>
          </w:tcPr>
          <w:p w:rsidR="00653DC7" w:rsidRPr="00BE5368" w:rsidRDefault="009219FC" w:rsidP="0057354C">
            <w:pPr>
              <w:spacing w:after="0" w:line="240" w:lineRule="auto"/>
            </w:pPr>
            <w:r>
              <w:t>Ecole de Voile L</w:t>
            </w:r>
            <w:r w:rsidR="00BE5368" w:rsidRPr="00BE5368">
              <w:t>es Glénans</w:t>
            </w:r>
          </w:p>
        </w:tc>
      </w:tr>
      <w:tr w:rsidR="00653DC7" w:rsidRPr="00BE5368" w:rsidTr="00482B8C">
        <w:tc>
          <w:tcPr>
            <w:tcW w:w="2802" w:type="dxa"/>
          </w:tcPr>
          <w:p w:rsidR="00653DC7" w:rsidRPr="00BE5368" w:rsidRDefault="00BE5368" w:rsidP="00482B8C">
            <w:pPr>
              <w:spacing w:after="0" w:line="240" w:lineRule="auto"/>
            </w:pPr>
            <w:r>
              <w:t>FABY</w:t>
            </w:r>
          </w:p>
        </w:tc>
        <w:tc>
          <w:tcPr>
            <w:tcW w:w="2551" w:type="dxa"/>
          </w:tcPr>
          <w:p w:rsidR="00653DC7" w:rsidRPr="00BE5368" w:rsidRDefault="00BE5368" w:rsidP="00482B8C">
            <w:pPr>
              <w:spacing w:after="0" w:line="240" w:lineRule="auto"/>
            </w:pPr>
            <w:r>
              <w:t>Denise</w:t>
            </w:r>
          </w:p>
        </w:tc>
        <w:tc>
          <w:tcPr>
            <w:tcW w:w="4253" w:type="dxa"/>
          </w:tcPr>
          <w:p w:rsidR="00653DC7" w:rsidRPr="00BE5368" w:rsidRDefault="00BE5368" w:rsidP="0057354C">
            <w:pPr>
              <w:spacing w:after="0" w:line="240" w:lineRule="auto"/>
            </w:pPr>
            <w:r>
              <w:t>Mairie de bonifacio</w:t>
            </w:r>
          </w:p>
        </w:tc>
      </w:tr>
      <w:tr w:rsidR="00653DC7" w:rsidRPr="00BE5368" w:rsidTr="00482B8C">
        <w:tc>
          <w:tcPr>
            <w:tcW w:w="2802" w:type="dxa"/>
          </w:tcPr>
          <w:p w:rsidR="00653DC7" w:rsidRPr="00BE5368" w:rsidRDefault="009219FC" w:rsidP="00482B8C">
            <w:pPr>
              <w:spacing w:after="0" w:line="240" w:lineRule="auto"/>
            </w:pPr>
            <w:r>
              <w:t>VOLTO</w:t>
            </w:r>
          </w:p>
        </w:tc>
        <w:tc>
          <w:tcPr>
            <w:tcW w:w="2551" w:type="dxa"/>
          </w:tcPr>
          <w:p w:rsidR="00653DC7" w:rsidRPr="00BE5368" w:rsidRDefault="009219FC" w:rsidP="00482B8C">
            <w:pPr>
              <w:spacing w:after="0" w:line="240" w:lineRule="auto"/>
            </w:pPr>
            <w:r>
              <w:t>Eric</w:t>
            </w:r>
          </w:p>
        </w:tc>
        <w:tc>
          <w:tcPr>
            <w:tcW w:w="4253" w:type="dxa"/>
          </w:tcPr>
          <w:p w:rsidR="00653DC7" w:rsidRPr="00BE5368" w:rsidRDefault="009219FC" w:rsidP="0057354C">
            <w:pPr>
              <w:spacing w:after="0" w:line="240" w:lineRule="auto"/>
            </w:pPr>
            <w:r>
              <w:t>Ecole Elémentaire Bonifacio</w:t>
            </w:r>
          </w:p>
        </w:tc>
      </w:tr>
      <w:tr w:rsidR="00E87D0B" w:rsidRPr="00482B8C" w:rsidTr="00482B8C">
        <w:tc>
          <w:tcPr>
            <w:tcW w:w="2802" w:type="dxa"/>
          </w:tcPr>
          <w:p w:rsidR="00E87D0B" w:rsidRPr="00BE5368" w:rsidRDefault="00E87D0B" w:rsidP="00482B8C">
            <w:pPr>
              <w:spacing w:after="0" w:line="240" w:lineRule="auto"/>
            </w:pPr>
            <w:r w:rsidRPr="00BE5368">
              <w:t>MANCINI</w:t>
            </w:r>
          </w:p>
        </w:tc>
        <w:tc>
          <w:tcPr>
            <w:tcW w:w="2551" w:type="dxa"/>
          </w:tcPr>
          <w:p w:rsidR="00E87D0B" w:rsidRPr="00BE5368" w:rsidRDefault="00E87D0B" w:rsidP="00482B8C">
            <w:pPr>
              <w:spacing w:after="0" w:line="240" w:lineRule="auto"/>
            </w:pPr>
            <w:r w:rsidRPr="00BE5368">
              <w:t>Janine</w:t>
            </w:r>
          </w:p>
        </w:tc>
        <w:tc>
          <w:tcPr>
            <w:tcW w:w="4253" w:type="dxa"/>
          </w:tcPr>
          <w:p w:rsidR="00E87D0B" w:rsidRPr="00482B8C" w:rsidRDefault="00E87D0B" w:rsidP="0057354C">
            <w:pPr>
              <w:spacing w:after="0" w:line="240" w:lineRule="auto"/>
            </w:pPr>
            <w:r w:rsidRPr="00BE5368">
              <w:t>Chambre des Métiers 2A</w:t>
            </w:r>
          </w:p>
        </w:tc>
      </w:tr>
      <w:tr w:rsidR="009219FC" w:rsidRPr="00482B8C" w:rsidTr="00482B8C">
        <w:tc>
          <w:tcPr>
            <w:tcW w:w="2802" w:type="dxa"/>
          </w:tcPr>
          <w:p w:rsidR="009219FC" w:rsidRDefault="009219FC" w:rsidP="009D0297">
            <w:pPr>
              <w:spacing w:after="0" w:line="240" w:lineRule="auto"/>
            </w:pPr>
            <w:r>
              <w:t>SOUAREZ</w:t>
            </w:r>
          </w:p>
        </w:tc>
        <w:tc>
          <w:tcPr>
            <w:tcW w:w="2551" w:type="dxa"/>
          </w:tcPr>
          <w:p w:rsidR="009219FC" w:rsidRDefault="009219FC" w:rsidP="009D0297">
            <w:pPr>
              <w:spacing w:after="0" w:line="240" w:lineRule="auto"/>
            </w:pPr>
            <w:r>
              <w:t>Christine</w:t>
            </w:r>
          </w:p>
        </w:tc>
        <w:tc>
          <w:tcPr>
            <w:tcW w:w="4253" w:type="dxa"/>
          </w:tcPr>
          <w:p w:rsidR="009219FC" w:rsidRPr="00482B8C" w:rsidRDefault="009219FC" w:rsidP="009D0297">
            <w:pPr>
              <w:spacing w:after="0" w:line="240" w:lineRule="auto"/>
            </w:pPr>
            <w:r>
              <w:t>DREAL</w:t>
            </w:r>
          </w:p>
        </w:tc>
      </w:tr>
      <w:tr w:rsidR="009219FC" w:rsidRPr="00482B8C" w:rsidTr="00482B8C">
        <w:tc>
          <w:tcPr>
            <w:tcW w:w="2802" w:type="dxa"/>
          </w:tcPr>
          <w:p w:rsidR="009219FC" w:rsidRDefault="009219FC" w:rsidP="009D0297">
            <w:pPr>
              <w:spacing w:after="0" w:line="240" w:lineRule="auto"/>
            </w:pPr>
            <w:r>
              <w:t>FABY</w:t>
            </w:r>
          </w:p>
        </w:tc>
        <w:tc>
          <w:tcPr>
            <w:tcW w:w="2551" w:type="dxa"/>
          </w:tcPr>
          <w:p w:rsidR="009219FC" w:rsidRDefault="009219FC" w:rsidP="009D0297">
            <w:pPr>
              <w:spacing w:after="0" w:line="240" w:lineRule="auto"/>
            </w:pPr>
            <w:r>
              <w:t>Stephanie</w:t>
            </w:r>
          </w:p>
        </w:tc>
        <w:tc>
          <w:tcPr>
            <w:tcW w:w="4253" w:type="dxa"/>
          </w:tcPr>
          <w:p w:rsidR="009219FC" w:rsidRPr="00482B8C" w:rsidRDefault="009219FC" w:rsidP="009D0297">
            <w:pPr>
              <w:spacing w:after="0" w:line="240" w:lineRule="auto"/>
            </w:pPr>
            <w:r>
              <w:t>Mairie de Bonifacio</w:t>
            </w:r>
          </w:p>
        </w:tc>
      </w:tr>
      <w:tr w:rsidR="00E87D0B" w:rsidRPr="00482B8C" w:rsidTr="00482B8C">
        <w:tc>
          <w:tcPr>
            <w:tcW w:w="2802" w:type="dxa"/>
          </w:tcPr>
          <w:p w:rsidR="00E87D0B" w:rsidRDefault="00636F85" w:rsidP="00482B8C">
            <w:pPr>
              <w:spacing w:after="0" w:line="240" w:lineRule="auto"/>
            </w:pPr>
            <w:r>
              <w:t>FERRICELLI</w:t>
            </w:r>
          </w:p>
        </w:tc>
        <w:tc>
          <w:tcPr>
            <w:tcW w:w="2551" w:type="dxa"/>
          </w:tcPr>
          <w:p w:rsidR="00E87D0B" w:rsidRDefault="00636F85" w:rsidP="00482B8C">
            <w:pPr>
              <w:spacing w:after="0" w:line="240" w:lineRule="auto"/>
            </w:pPr>
            <w:r>
              <w:t>Noël</w:t>
            </w:r>
          </w:p>
        </w:tc>
        <w:tc>
          <w:tcPr>
            <w:tcW w:w="4253" w:type="dxa"/>
          </w:tcPr>
          <w:p w:rsidR="00E87D0B" w:rsidRPr="00482B8C" w:rsidRDefault="00636F85" w:rsidP="0057354C">
            <w:pPr>
              <w:spacing w:after="0" w:line="240" w:lineRule="auto"/>
            </w:pPr>
            <w:r>
              <w:t>Mairie de Bonifacio</w:t>
            </w:r>
          </w:p>
        </w:tc>
      </w:tr>
      <w:tr w:rsidR="00E87D0B" w:rsidRPr="00482B8C" w:rsidTr="00482B8C">
        <w:tc>
          <w:tcPr>
            <w:tcW w:w="2802" w:type="dxa"/>
          </w:tcPr>
          <w:p w:rsidR="00E87D0B" w:rsidRDefault="009219FC" w:rsidP="00482B8C">
            <w:pPr>
              <w:spacing w:after="0" w:line="240" w:lineRule="auto"/>
            </w:pPr>
            <w:r>
              <w:t>SERRA</w:t>
            </w:r>
          </w:p>
        </w:tc>
        <w:tc>
          <w:tcPr>
            <w:tcW w:w="2551" w:type="dxa"/>
          </w:tcPr>
          <w:p w:rsidR="00E87D0B" w:rsidRDefault="009219FC" w:rsidP="00482B8C">
            <w:pPr>
              <w:spacing w:after="0" w:line="240" w:lineRule="auto"/>
            </w:pPr>
            <w:r>
              <w:t>André</w:t>
            </w:r>
          </w:p>
        </w:tc>
        <w:tc>
          <w:tcPr>
            <w:tcW w:w="4253" w:type="dxa"/>
          </w:tcPr>
          <w:p w:rsidR="00E87D0B" w:rsidRPr="00482B8C" w:rsidRDefault="009219FC" w:rsidP="0057354C">
            <w:pPr>
              <w:spacing w:after="0" w:line="240" w:lineRule="auto"/>
            </w:pPr>
            <w:r>
              <w:t>Association DEFI</w:t>
            </w:r>
          </w:p>
        </w:tc>
      </w:tr>
    </w:tbl>
    <w:p w:rsidR="00AA084F" w:rsidRDefault="00E87D0B" w:rsidP="00AA084F">
      <w:pPr>
        <w:rPr>
          <w:color w:val="1F497D"/>
        </w:rPr>
      </w:pPr>
      <w:r>
        <w:rPr>
          <w:b/>
          <w:i/>
          <w:sz w:val="20"/>
          <w:szCs w:val="20"/>
        </w:rPr>
        <w:t xml:space="preserve">Excusés : </w:t>
      </w:r>
      <w:r w:rsidR="00116F3E">
        <w:rPr>
          <w:b/>
          <w:i/>
          <w:sz w:val="20"/>
          <w:szCs w:val="20"/>
        </w:rPr>
        <w:t xml:space="preserve">Mr le Maire, Laëtitia Hugot (CNBC) </w:t>
      </w:r>
      <w:r>
        <w:rPr>
          <w:b/>
          <w:i/>
          <w:sz w:val="20"/>
          <w:szCs w:val="20"/>
        </w:rPr>
        <w:t>CPIE C</w:t>
      </w:r>
      <w:r w:rsidR="00116F3E">
        <w:rPr>
          <w:b/>
          <w:i/>
          <w:sz w:val="20"/>
          <w:szCs w:val="20"/>
        </w:rPr>
        <w:t>orte Centre Corse, Aghjasole, Sébastien</w:t>
      </w:r>
      <w:r>
        <w:rPr>
          <w:b/>
          <w:i/>
          <w:sz w:val="20"/>
          <w:szCs w:val="20"/>
        </w:rPr>
        <w:t xml:space="preserve"> Leccia</w:t>
      </w:r>
      <w:r w:rsidR="00116F3E">
        <w:rPr>
          <w:b/>
          <w:i/>
          <w:sz w:val="20"/>
          <w:szCs w:val="20"/>
        </w:rPr>
        <w:t xml:space="preserve"> </w:t>
      </w:r>
      <w:r>
        <w:rPr>
          <w:b/>
          <w:i/>
          <w:sz w:val="20"/>
          <w:szCs w:val="20"/>
        </w:rPr>
        <w:t>(OEC),</w:t>
      </w:r>
      <w:r w:rsidR="00116F3E">
        <w:rPr>
          <w:b/>
          <w:i/>
          <w:sz w:val="20"/>
          <w:szCs w:val="20"/>
        </w:rPr>
        <w:t xml:space="preserve">Jean-Michel BONA (OEC), Charles </w:t>
      </w:r>
      <w:proofErr w:type="spellStart"/>
      <w:r w:rsidR="00116F3E">
        <w:rPr>
          <w:b/>
          <w:i/>
          <w:sz w:val="20"/>
          <w:szCs w:val="20"/>
        </w:rPr>
        <w:t>Pasqualini</w:t>
      </w:r>
      <w:proofErr w:type="spellEnd"/>
      <w:r w:rsidR="00116F3E">
        <w:rPr>
          <w:b/>
          <w:i/>
          <w:sz w:val="20"/>
          <w:szCs w:val="20"/>
        </w:rPr>
        <w:t>(OEC)</w:t>
      </w:r>
      <w:r>
        <w:rPr>
          <w:b/>
          <w:i/>
          <w:sz w:val="20"/>
          <w:szCs w:val="20"/>
        </w:rPr>
        <w:t xml:space="preserve"> </w:t>
      </w:r>
      <w:r w:rsidR="00AA084F">
        <w:rPr>
          <w:b/>
          <w:i/>
          <w:sz w:val="20"/>
          <w:szCs w:val="20"/>
        </w:rPr>
        <w:t xml:space="preserve">, </w:t>
      </w:r>
      <w:r w:rsidR="00AA084F" w:rsidRPr="00AA084F">
        <w:rPr>
          <w:b/>
          <w:i/>
          <w:sz w:val="20"/>
          <w:szCs w:val="20"/>
        </w:rPr>
        <w:t xml:space="preserve">Laurence </w:t>
      </w:r>
      <w:proofErr w:type="spellStart"/>
      <w:r w:rsidR="00AA084F" w:rsidRPr="00AA084F">
        <w:rPr>
          <w:b/>
          <w:i/>
          <w:sz w:val="20"/>
          <w:szCs w:val="20"/>
        </w:rPr>
        <w:t>Ghiraschi</w:t>
      </w:r>
      <w:proofErr w:type="spellEnd"/>
      <w:r w:rsidR="00AA084F" w:rsidRPr="00AA084F">
        <w:rPr>
          <w:b/>
          <w:i/>
          <w:sz w:val="20"/>
          <w:szCs w:val="20"/>
        </w:rPr>
        <w:t xml:space="preserve"> (maison de l’emploi), </w:t>
      </w:r>
      <w:r w:rsidR="00AA084F">
        <w:rPr>
          <w:b/>
          <w:i/>
          <w:sz w:val="20"/>
          <w:szCs w:val="20"/>
        </w:rPr>
        <w:t>J</w:t>
      </w:r>
      <w:r w:rsidR="00AA084F" w:rsidRPr="00AA084F">
        <w:rPr>
          <w:b/>
          <w:i/>
          <w:sz w:val="20"/>
          <w:szCs w:val="20"/>
        </w:rPr>
        <w:t>acqueline Casanova (</w:t>
      </w:r>
      <w:r w:rsidR="00AA084F">
        <w:rPr>
          <w:b/>
          <w:i/>
          <w:sz w:val="20"/>
          <w:szCs w:val="20"/>
        </w:rPr>
        <w:t>PACT</w:t>
      </w:r>
      <w:r w:rsidR="00AA084F" w:rsidRPr="00AA084F">
        <w:rPr>
          <w:b/>
          <w:i/>
          <w:sz w:val="20"/>
          <w:szCs w:val="20"/>
        </w:rPr>
        <w:t xml:space="preserve"> corse), Bernard </w:t>
      </w:r>
      <w:proofErr w:type="spellStart"/>
      <w:r w:rsidR="00AA084F" w:rsidRPr="00AA084F">
        <w:rPr>
          <w:b/>
          <w:i/>
          <w:sz w:val="20"/>
          <w:szCs w:val="20"/>
        </w:rPr>
        <w:t>Domenjoud</w:t>
      </w:r>
      <w:proofErr w:type="spellEnd"/>
      <w:r w:rsidR="00AA084F" w:rsidRPr="00AA084F">
        <w:rPr>
          <w:b/>
          <w:i/>
          <w:sz w:val="20"/>
          <w:szCs w:val="20"/>
        </w:rPr>
        <w:t xml:space="preserve"> (ABF), Christian Mariani (</w:t>
      </w:r>
      <w:proofErr w:type="spellStart"/>
      <w:r w:rsidR="00AA084F">
        <w:rPr>
          <w:b/>
          <w:i/>
          <w:sz w:val="20"/>
          <w:szCs w:val="20"/>
        </w:rPr>
        <w:t>DdEN</w:t>
      </w:r>
      <w:proofErr w:type="spellEnd"/>
      <w:r w:rsidR="0001224B">
        <w:rPr>
          <w:b/>
          <w:i/>
          <w:sz w:val="20"/>
          <w:szCs w:val="20"/>
        </w:rPr>
        <w:t>), Sophie Lorenzo (C</w:t>
      </w:r>
      <w:r w:rsidR="00AA084F" w:rsidRPr="00AA084F">
        <w:rPr>
          <w:b/>
          <w:i/>
          <w:sz w:val="20"/>
          <w:szCs w:val="20"/>
        </w:rPr>
        <w:t xml:space="preserve">onservatoire du </w:t>
      </w:r>
      <w:r w:rsidR="0001224B">
        <w:rPr>
          <w:b/>
          <w:i/>
          <w:sz w:val="20"/>
          <w:szCs w:val="20"/>
        </w:rPr>
        <w:t>L</w:t>
      </w:r>
      <w:r w:rsidR="00AA084F" w:rsidRPr="00AA084F">
        <w:rPr>
          <w:b/>
          <w:i/>
          <w:sz w:val="20"/>
          <w:szCs w:val="20"/>
        </w:rPr>
        <w:t xml:space="preserve">ittoral), Michel </w:t>
      </w:r>
      <w:proofErr w:type="spellStart"/>
      <w:r w:rsidR="00AA084F" w:rsidRPr="00AA084F">
        <w:rPr>
          <w:b/>
          <w:i/>
          <w:sz w:val="20"/>
          <w:szCs w:val="20"/>
        </w:rPr>
        <w:t>Colombini</w:t>
      </w:r>
      <w:proofErr w:type="spellEnd"/>
      <w:r w:rsidR="00AA084F" w:rsidRPr="00AA084F">
        <w:rPr>
          <w:b/>
          <w:i/>
          <w:sz w:val="20"/>
          <w:szCs w:val="20"/>
        </w:rPr>
        <w:t xml:space="preserve"> (</w:t>
      </w:r>
      <w:r w:rsidR="0001224B">
        <w:rPr>
          <w:b/>
          <w:i/>
          <w:sz w:val="20"/>
          <w:szCs w:val="20"/>
        </w:rPr>
        <w:t>P</w:t>
      </w:r>
      <w:r w:rsidR="00AA084F" w:rsidRPr="00AA084F">
        <w:rPr>
          <w:b/>
          <w:i/>
          <w:sz w:val="20"/>
          <w:szCs w:val="20"/>
        </w:rPr>
        <w:t xml:space="preserve">résident </w:t>
      </w:r>
      <w:r w:rsidR="0001224B">
        <w:rPr>
          <w:b/>
          <w:i/>
          <w:sz w:val="20"/>
          <w:szCs w:val="20"/>
        </w:rPr>
        <w:t>A</w:t>
      </w:r>
      <w:r w:rsidR="00AA084F" w:rsidRPr="00AA084F">
        <w:rPr>
          <w:b/>
          <w:i/>
          <w:sz w:val="20"/>
          <w:szCs w:val="20"/>
        </w:rPr>
        <w:t>ssociation des plaisanciers locaux)</w:t>
      </w:r>
    </w:p>
    <w:p w:rsidR="00E87D0B" w:rsidRPr="00EE7EFD" w:rsidRDefault="00E87D0B" w:rsidP="00AA084F">
      <w:pPr>
        <w:rPr>
          <w:b/>
          <w:i/>
          <w:sz w:val="20"/>
          <w:szCs w:val="20"/>
        </w:rPr>
      </w:pPr>
    </w:p>
    <w:p w:rsidR="00E87D0B" w:rsidRPr="00F83BC6" w:rsidRDefault="00E87D0B" w:rsidP="008D5DC9">
      <w:pPr>
        <w:jc w:val="both"/>
        <w:rPr>
          <w:b/>
          <w:color w:val="006600"/>
          <w:sz w:val="28"/>
          <w:u w:val="single"/>
          <w:lang w:eastAsia="fr-FR"/>
        </w:rPr>
      </w:pPr>
      <w:r w:rsidRPr="00133DDB">
        <w:rPr>
          <w:b/>
          <w:color w:val="006600"/>
          <w:sz w:val="28"/>
          <w:u w:val="single"/>
          <w:lang w:eastAsia="fr-FR"/>
        </w:rPr>
        <w:t>Ordre du jour :</w:t>
      </w:r>
      <w:r w:rsidRPr="00F83BC6">
        <w:rPr>
          <w:b/>
          <w:color w:val="006600"/>
          <w:sz w:val="28"/>
          <w:u w:val="single"/>
          <w:lang w:eastAsia="fr-FR"/>
        </w:rPr>
        <w:t xml:space="preserve"> </w:t>
      </w:r>
    </w:p>
    <w:p w:rsidR="00E87D0B" w:rsidRDefault="00E87D0B" w:rsidP="00BE5D26">
      <w:pPr>
        <w:pStyle w:val="Paragraphedeliste"/>
        <w:numPr>
          <w:ilvl w:val="0"/>
          <w:numId w:val="15"/>
        </w:numPr>
        <w:jc w:val="both"/>
      </w:pPr>
      <w:r>
        <w:t>Les actions achevées</w:t>
      </w:r>
    </w:p>
    <w:p w:rsidR="00E87D0B" w:rsidRDefault="00E87D0B" w:rsidP="00BE5D26">
      <w:pPr>
        <w:pStyle w:val="Paragraphedeliste"/>
        <w:numPr>
          <w:ilvl w:val="0"/>
          <w:numId w:val="15"/>
        </w:numPr>
        <w:jc w:val="both"/>
      </w:pPr>
      <w:r>
        <w:t>Les actions en cours</w:t>
      </w:r>
    </w:p>
    <w:p w:rsidR="00E87D0B" w:rsidRDefault="00E87D0B" w:rsidP="0001224B">
      <w:pPr>
        <w:pStyle w:val="Paragraphedeliste"/>
        <w:numPr>
          <w:ilvl w:val="0"/>
          <w:numId w:val="15"/>
        </w:numPr>
        <w:jc w:val="both"/>
      </w:pPr>
      <w:r>
        <w:t>Les nouvelles actions</w:t>
      </w:r>
    </w:p>
    <w:p w:rsidR="0001224B" w:rsidRDefault="0001224B" w:rsidP="0001224B">
      <w:pPr>
        <w:pStyle w:val="Paragraphedeliste"/>
        <w:jc w:val="both"/>
      </w:pPr>
    </w:p>
    <w:p w:rsidR="00845888" w:rsidRDefault="00845888" w:rsidP="00845888">
      <w:pPr>
        <w:pStyle w:val="Paragraphedeliste"/>
        <w:jc w:val="both"/>
        <w:rPr>
          <w:b/>
          <w:color w:val="006600"/>
          <w:sz w:val="28"/>
          <w:u w:val="single"/>
          <w:lang w:eastAsia="fr-FR"/>
        </w:rPr>
      </w:pPr>
    </w:p>
    <w:p w:rsidR="00E87D0B" w:rsidRPr="00F83BC6" w:rsidRDefault="00E87D0B" w:rsidP="00162B64">
      <w:pPr>
        <w:pStyle w:val="Paragraphedeliste"/>
        <w:numPr>
          <w:ilvl w:val="0"/>
          <w:numId w:val="8"/>
        </w:numPr>
        <w:spacing w:after="0"/>
        <w:jc w:val="both"/>
        <w:rPr>
          <w:b/>
          <w:color w:val="006600"/>
          <w:sz w:val="28"/>
          <w:u w:val="single"/>
          <w:lang w:eastAsia="fr-FR"/>
        </w:rPr>
      </w:pPr>
      <w:r>
        <w:rPr>
          <w:b/>
          <w:color w:val="006600"/>
          <w:sz w:val="28"/>
          <w:u w:val="single"/>
          <w:lang w:eastAsia="fr-FR"/>
        </w:rPr>
        <w:t>Les actions achevées</w:t>
      </w:r>
      <w:r w:rsidRPr="00F83BC6">
        <w:rPr>
          <w:b/>
          <w:color w:val="006600"/>
          <w:sz w:val="28"/>
          <w:u w:val="single"/>
          <w:lang w:eastAsia="fr-FR"/>
        </w:rPr>
        <w:t> :</w:t>
      </w:r>
    </w:p>
    <w:p w:rsidR="00944435" w:rsidRDefault="00944435" w:rsidP="00162B64">
      <w:pPr>
        <w:spacing w:after="0"/>
        <w:jc w:val="both"/>
      </w:pPr>
      <w:r>
        <w:rPr>
          <w:color w:val="00B050"/>
          <w:u w:val="single"/>
        </w:rPr>
        <w:t xml:space="preserve">9A </w:t>
      </w:r>
      <w:r w:rsidRPr="00BE5D26">
        <w:rPr>
          <w:color w:val="00B050"/>
          <w:u w:val="single"/>
        </w:rPr>
        <w:t xml:space="preserve">– </w:t>
      </w:r>
      <w:r>
        <w:rPr>
          <w:color w:val="00B050"/>
          <w:u w:val="single"/>
        </w:rPr>
        <w:t>Études des besoins en formations</w:t>
      </w:r>
      <w:r w:rsidRPr="00BE5D26">
        <w:rPr>
          <w:color w:val="00B050"/>
          <w:u w:val="single"/>
        </w:rPr>
        <w:t> :</w:t>
      </w:r>
      <w:r>
        <w:t xml:space="preserve"> </w:t>
      </w:r>
    </w:p>
    <w:p w:rsidR="00944435" w:rsidRDefault="008B4552" w:rsidP="00162B64">
      <w:pPr>
        <w:spacing w:after="0"/>
        <w:jc w:val="both"/>
      </w:pPr>
      <w:r>
        <w:t xml:space="preserve">La partie étude </w:t>
      </w:r>
      <w:r w:rsidR="00AF0FA9">
        <w:t xml:space="preserve">de l’atelier </w:t>
      </w:r>
      <w:r>
        <w:t xml:space="preserve">formations </w:t>
      </w:r>
      <w:r w:rsidR="00AF0FA9">
        <w:t xml:space="preserve">et sensibilisation </w:t>
      </w:r>
      <w:r>
        <w:t xml:space="preserve">des professionnels est </w:t>
      </w:r>
      <w:r w:rsidR="00AF0FA9">
        <w:t>terminée</w:t>
      </w:r>
      <w:r>
        <w:t xml:space="preserve"> pour l’année 2013. Une fois que toutes les formations </w:t>
      </w:r>
      <w:r w:rsidR="00944435">
        <w:t xml:space="preserve">déjà </w:t>
      </w:r>
      <w:r>
        <w:t xml:space="preserve">identifiées </w:t>
      </w:r>
      <w:r w:rsidR="00AF0FA9">
        <w:t xml:space="preserve">(actions 9B et 9C) </w:t>
      </w:r>
      <w:r>
        <w:t>auront été</w:t>
      </w:r>
      <w:r w:rsidR="00944435">
        <w:t xml:space="preserve"> dispensées</w:t>
      </w:r>
      <w:r>
        <w:t xml:space="preserve"> une nouvelle étude pourra être lancée.</w:t>
      </w:r>
    </w:p>
    <w:p w:rsidR="00E87D0B" w:rsidRPr="00AB2433" w:rsidRDefault="008B4552" w:rsidP="00162B64">
      <w:pPr>
        <w:spacing w:after="0"/>
        <w:jc w:val="both"/>
        <w:rPr>
          <w:sz w:val="16"/>
          <w:szCs w:val="16"/>
        </w:rPr>
      </w:pPr>
      <w:r w:rsidRPr="00AB2433">
        <w:rPr>
          <w:sz w:val="16"/>
          <w:szCs w:val="16"/>
        </w:rPr>
        <w:t xml:space="preserve"> </w:t>
      </w:r>
    </w:p>
    <w:p w:rsidR="00E87D0B" w:rsidRDefault="00E87D0B" w:rsidP="00162B64">
      <w:pPr>
        <w:pStyle w:val="Paragraphedeliste"/>
        <w:numPr>
          <w:ilvl w:val="0"/>
          <w:numId w:val="8"/>
        </w:numPr>
        <w:spacing w:after="0"/>
        <w:jc w:val="both"/>
        <w:rPr>
          <w:b/>
          <w:color w:val="006600"/>
          <w:sz w:val="28"/>
          <w:u w:val="single"/>
          <w:lang w:eastAsia="fr-FR"/>
        </w:rPr>
      </w:pPr>
      <w:r>
        <w:rPr>
          <w:b/>
          <w:color w:val="006600"/>
          <w:sz w:val="28"/>
          <w:u w:val="single"/>
          <w:lang w:eastAsia="fr-FR"/>
        </w:rPr>
        <w:t>Les actions en cours</w:t>
      </w:r>
      <w:r w:rsidRPr="00F83BC6">
        <w:rPr>
          <w:b/>
          <w:color w:val="006600"/>
          <w:sz w:val="28"/>
          <w:u w:val="single"/>
          <w:lang w:eastAsia="fr-FR"/>
        </w:rPr>
        <w:t> :</w:t>
      </w:r>
    </w:p>
    <w:p w:rsidR="001A6913" w:rsidRPr="00F83BC6" w:rsidRDefault="001A6913" w:rsidP="001A6913">
      <w:pPr>
        <w:pStyle w:val="Paragraphedeliste"/>
        <w:spacing w:after="0"/>
        <w:jc w:val="both"/>
        <w:rPr>
          <w:b/>
          <w:color w:val="006600"/>
          <w:sz w:val="28"/>
          <w:u w:val="single"/>
          <w:lang w:eastAsia="fr-FR"/>
        </w:rPr>
      </w:pPr>
    </w:p>
    <w:p w:rsidR="00C74A13" w:rsidRDefault="00E87D0B" w:rsidP="00162B64">
      <w:pPr>
        <w:spacing w:after="0"/>
        <w:jc w:val="both"/>
      </w:pPr>
      <w:r>
        <w:rPr>
          <w:color w:val="00B050"/>
          <w:u w:val="single"/>
        </w:rPr>
        <w:t>1B</w:t>
      </w:r>
      <w:r w:rsidRPr="00BE5D26">
        <w:rPr>
          <w:color w:val="00B050"/>
          <w:u w:val="single"/>
        </w:rPr>
        <w:t xml:space="preserve"> </w:t>
      </w:r>
      <w:r>
        <w:rPr>
          <w:color w:val="00B050"/>
          <w:u w:val="single"/>
        </w:rPr>
        <w:t>–</w:t>
      </w:r>
      <w:r w:rsidRPr="00BE5D26">
        <w:rPr>
          <w:color w:val="00B050"/>
          <w:u w:val="single"/>
        </w:rPr>
        <w:t xml:space="preserve"> </w:t>
      </w:r>
      <w:r>
        <w:rPr>
          <w:color w:val="00B050"/>
          <w:u w:val="single"/>
        </w:rPr>
        <w:t>Diagnostic des déperditions énergétiques des bâtiments privés</w:t>
      </w:r>
      <w:r w:rsidRPr="00BE5D26">
        <w:rPr>
          <w:color w:val="00B050"/>
          <w:u w:val="single"/>
        </w:rPr>
        <w:t> :</w:t>
      </w:r>
      <w:r>
        <w:t xml:space="preserve"> </w:t>
      </w:r>
    </w:p>
    <w:p w:rsidR="00C74A13" w:rsidRPr="00207780" w:rsidRDefault="009E1414" w:rsidP="00162B64">
      <w:pPr>
        <w:spacing w:after="0"/>
        <w:jc w:val="both"/>
      </w:pPr>
      <w:r>
        <w:t xml:space="preserve">Le rendez-vous entre la </w:t>
      </w:r>
      <w:r w:rsidR="00E87D0B">
        <w:t xml:space="preserve">mairie </w:t>
      </w:r>
      <w:r>
        <w:t xml:space="preserve">et </w:t>
      </w:r>
      <w:r w:rsidR="00E87D0B">
        <w:t>Alex Milano</w:t>
      </w:r>
      <w:r>
        <w:t xml:space="preserve"> n’a pas encore eu lieu</w:t>
      </w:r>
      <w:r w:rsidR="00E87D0B">
        <w:t>.</w:t>
      </w:r>
      <w:r>
        <w:t xml:space="preserve"> L’éventualité d’une mise à disposition, </w:t>
      </w:r>
      <w:r w:rsidRPr="00207780">
        <w:t xml:space="preserve">par la </w:t>
      </w:r>
      <w:r w:rsidR="00162B64" w:rsidRPr="00207780">
        <w:t xml:space="preserve">future </w:t>
      </w:r>
      <w:r w:rsidRPr="00207780">
        <w:t>communauté</w:t>
      </w:r>
      <w:r w:rsidRPr="00162B64">
        <w:t xml:space="preserve"> de communes</w:t>
      </w:r>
      <w:r>
        <w:t>, d’une mallette permettant aux habitants de faire un</w:t>
      </w:r>
      <w:r w:rsidR="00162B64">
        <w:t>e</w:t>
      </w:r>
      <w:r>
        <w:t xml:space="preserve"> </w:t>
      </w:r>
      <w:r w:rsidR="00162B64" w:rsidRPr="00207780">
        <w:t>première approche</w:t>
      </w:r>
      <w:r w:rsidR="00162B64">
        <w:t xml:space="preserve"> </w:t>
      </w:r>
      <w:r>
        <w:t>des déperditions énergétiques dans leurs logements</w:t>
      </w:r>
      <w:r w:rsidRPr="00207780">
        <w:t xml:space="preserve">, </w:t>
      </w:r>
      <w:r w:rsidR="006B41F4" w:rsidRPr="00207780">
        <w:t>a été avancée</w:t>
      </w:r>
      <w:r w:rsidR="00162B64" w:rsidRPr="00207780">
        <w:t xml:space="preserve"> et </w:t>
      </w:r>
      <w:r w:rsidR="006B41F4" w:rsidRPr="00207780">
        <w:t xml:space="preserve"> </w:t>
      </w:r>
      <w:r w:rsidRPr="00207780">
        <w:t>doit être étudiée</w:t>
      </w:r>
      <w:r w:rsidR="00C74A13" w:rsidRPr="00207780">
        <w:t>.</w:t>
      </w:r>
    </w:p>
    <w:p w:rsidR="005A0531" w:rsidRDefault="00C74A13" w:rsidP="00162B64">
      <w:pPr>
        <w:pStyle w:val="Paragraphedeliste"/>
        <w:numPr>
          <w:ilvl w:val="0"/>
          <w:numId w:val="22"/>
        </w:numPr>
        <w:spacing w:after="0"/>
        <w:jc w:val="both"/>
      </w:pPr>
      <w:r>
        <w:t>S</w:t>
      </w:r>
      <w:r w:rsidR="009E1414">
        <w:t>e rapprocher et s’inspirer de communes ayant mis ce dispositif en place sur le continent.</w:t>
      </w:r>
      <w:r w:rsidR="005A0531" w:rsidRPr="005A0531">
        <w:t xml:space="preserve"> </w:t>
      </w:r>
    </w:p>
    <w:p w:rsidR="00E87D0B" w:rsidRDefault="005A0531" w:rsidP="00162B64">
      <w:pPr>
        <w:pStyle w:val="Paragraphedeliste"/>
        <w:numPr>
          <w:ilvl w:val="0"/>
          <w:numId w:val="22"/>
        </w:numPr>
        <w:spacing w:after="0"/>
        <w:jc w:val="both"/>
      </w:pPr>
      <w:r>
        <w:t>Planifier le rdv avec Mr Milano</w:t>
      </w:r>
    </w:p>
    <w:p w:rsidR="005A0531" w:rsidRPr="00AB2433" w:rsidRDefault="005A0531" w:rsidP="00162B64">
      <w:pPr>
        <w:pStyle w:val="Paragraphedeliste"/>
        <w:spacing w:after="0"/>
        <w:jc w:val="both"/>
        <w:rPr>
          <w:sz w:val="16"/>
          <w:szCs w:val="16"/>
        </w:rPr>
      </w:pPr>
    </w:p>
    <w:p w:rsidR="00C74A13" w:rsidRDefault="00E87D0B" w:rsidP="00162B64">
      <w:pPr>
        <w:spacing w:after="0"/>
        <w:jc w:val="both"/>
      </w:pPr>
      <w:smartTag w:uri="urn:schemas-microsoft-com:office:smarttags" w:element="metricconverter">
        <w:smartTagPr>
          <w:attr w:name="ProductID" w:val="1C"/>
        </w:smartTagPr>
        <w:r>
          <w:rPr>
            <w:color w:val="00B050"/>
            <w:u w:val="single"/>
          </w:rPr>
          <w:t>1C</w:t>
        </w:r>
      </w:smartTag>
      <w:r w:rsidRPr="00BE5D26">
        <w:rPr>
          <w:color w:val="00B050"/>
          <w:u w:val="single"/>
        </w:rPr>
        <w:t xml:space="preserve"> </w:t>
      </w:r>
      <w:r>
        <w:rPr>
          <w:color w:val="00B050"/>
          <w:u w:val="single"/>
        </w:rPr>
        <w:t>–</w:t>
      </w:r>
      <w:r w:rsidRPr="00BE5D26">
        <w:rPr>
          <w:color w:val="00B050"/>
          <w:u w:val="single"/>
        </w:rPr>
        <w:t xml:space="preserve"> </w:t>
      </w:r>
      <w:r>
        <w:rPr>
          <w:color w:val="00B050"/>
          <w:u w:val="single"/>
        </w:rPr>
        <w:t>Permanence Bonifacienne de l’Espace Info Énergie</w:t>
      </w:r>
      <w:r>
        <w:t xml:space="preserve"> : </w:t>
      </w:r>
    </w:p>
    <w:p w:rsidR="00C74A13" w:rsidRDefault="00C74A13" w:rsidP="00162B64">
      <w:pPr>
        <w:spacing w:after="0"/>
        <w:jc w:val="both"/>
      </w:pPr>
      <w:r>
        <w:t>Une première permanence sur les nouveaux horaires (</w:t>
      </w:r>
      <w:r w:rsidR="005A0531">
        <w:t xml:space="preserve">un </w:t>
      </w:r>
      <w:r>
        <w:t>mardi matin</w:t>
      </w:r>
      <w:r w:rsidR="005A0531">
        <w:t xml:space="preserve"> sur 2</w:t>
      </w:r>
      <w:r>
        <w:t xml:space="preserve">) a été ouverte le 5/11 à l’ancienne poste de Bonifacio. Par ailleurs, le service urbanisme de la mairie renvoie maintenant vers cette permanence. Un premier rdv a été pris avec un </w:t>
      </w:r>
      <w:r w:rsidR="00845888">
        <w:t>bonifacien</w:t>
      </w:r>
      <w:r>
        <w:t xml:space="preserve">. </w:t>
      </w:r>
    </w:p>
    <w:p w:rsidR="00C74A13" w:rsidRDefault="00995903" w:rsidP="00162B64">
      <w:pPr>
        <w:pStyle w:val="Paragraphedeliste"/>
        <w:numPr>
          <w:ilvl w:val="0"/>
          <w:numId w:val="22"/>
        </w:numPr>
        <w:spacing w:after="0"/>
        <w:jc w:val="both"/>
      </w:pPr>
      <w:r>
        <w:t xml:space="preserve">Evaluer le </w:t>
      </w:r>
      <w:r w:rsidR="00C74A13">
        <w:t xml:space="preserve">test </w:t>
      </w:r>
      <w:r w:rsidR="005A0531">
        <w:t>début 2014</w:t>
      </w:r>
      <w:r w:rsidR="00C74A13">
        <w:t>.</w:t>
      </w:r>
    </w:p>
    <w:p w:rsidR="00AB2433" w:rsidRPr="00AB2433" w:rsidRDefault="00AB2433" w:rsidP="00162B64">
      <w:pPr>
        <w:pStyle w:val="Paragraphedeliste"/>
        <w:spacing w:after="0"/>
        <w:jc w:val="both"/>
        <w:rPr>
          <w:sz w:val="16"/>
          <w:szCs w:val="16"/>
        </w:rPr>
      </w:pPr>
    </w:p>
    <w:p w:rsidR="005A0531" w:rsidRDefault="00E87D0B" w:rsidP="00162B64">
      <w:pPr>
        <w:spacing w:after="0"/>
        <w:jc w:val="both"/>
      </w:pPr>
      <w:r>
        <w:rPr>
          <w:color w:val="00B050"/>
          <w:u w:val="single"/>
        </w:rPr>
        <w:t xml:space="preserve">1D </w:t>
      </w:r>
      <w:r w:rsidRPr="00BE5D26">
        <w:rPr>
          <w:color w:val="00B050"/>
          <w:u w:val="single"/>
        </w:rPr>
        <w:t xml:space="preserve">– </w:t>
      </w:r>
      <w:r>
        <w:rPr>
          <w:color w:val="00B050"/>
          <w:u w:val="single"/>
        </w:rPr>
        <w:t>Fiches matériaux</w:t>
      </w:r>
      <w:r w:rsidRPr="00BE5D26">
        <w:rPr>
          <w:color w:val="00B050"/>
          <w:u w:val="single"/>
        </w:rPr>
        <w:t> :</w:t>
      </w:r>
      <w:r>
        <w:t xml:space="preserve"> </w:t>
      </w:r>
    </w:p>
    <w:p w:rsidR="00162B64" w:rsidRDefault="00E87D0B" w:rsidP="00162B64">
      <w:pPr>
        <w:spacing w:after="0"/>
        <w:jc w:val="both"/>
      </w:pPr>
      <w:r>
        <w:t>L</w:t>
      </w:r>
      <w:r w:rsidR="005A0531">
        <w:t>e dossier de financement passera probablement début 2014.</w:t>
      </w:r>
    </w:p>
    <w:p w:rsidR="006B41F4" w:rsidRDefault="00AB2433" w:rsidP="00162B64">
      <w:pPr>
        <w:spacing w:after="0"/>
        <w:jc w:val="both"/>
      </w:pPr>
      <w:r>
        <w:t xml:space="preserve">La rédaction des fiches se fera par un prestataire (spécialiste de l’énergie et du bâtiment). </w:t>
      </w:r>
      <w:r w:rsidR="005A0531">
        <w:t xml:space="preserve">La </w:t>
      </w:r>
      <w:r w:rsidR="00504A01">
        <w:t>CM2A</w:t>
      </w:r>
      <w:r w:rsidR="005A0531">
        <w:t xml:space="preserve"> n’ayant pas le financement pour faire l’avance, l’appel d’offres sera lancé </w:t>
      </w:r>
      <w:r>
        <w:t>une fois le financement obtenu. Une partie des cibles de ces fiches sont</w:t>
      </w:r>
      <w:r w:rsidR="006B41F4">
        <w:t xml:space="preserve"> les architectes et les maçons.</w:t>
      </w:r>
    </w:p>
    <w:p w:rsidR="00AB2433" w:rsidRDefault="00AB2433" w:rsidP="00162B64">
      <w:pPr>
        <w:spacing w:after="0"/>
        <w:jc w:val="both"/>
      </w:pPr>
      <w:r>
        <w:t xml:space="preserve">La mairie a soulevé plusieurs interrogations sur l’expérience du prestataire concernant des techniques du patrimoine bonifacien, l’implication des artisans locaux. </w:t>
      </w:r>
    </w:p>
    <w:p w:rsidR="00AB2433" w:rsidRDefault="00AB2433" w:rsidP="00162B64">
      <w:pPr>
        <w:pStyle w:val="Paragraphedeliste"/>
        <w:numPr>
          <w:ilvl w:val="0"/>
          <w:numId w:val="22"/>
        </w:numPr>
        <w:spacing w:after="0"/>
        <w:jc w:val="both"/>
      </w:pPr>
      <w:r>
        <w:t>Suite au financement, p</w:t>
      </w:r>
      <w:r w:rsidR="005A0531">
        <w:t>lanifi</w:t>
      </w:r>
      <w:r>
        <w:t xml:space="preserve">er </w:t>
      </w:r>
      <w:r w:rsidR="005A0531">
        <w:t xml:space="preserve">la réunion préparatoire </w:t>
      </w:r>
      <w:r>
        <w:t xml:space="preserve">afin de soulever les points importants devant figurer dans le cahier des charges qui doit être adapté à l’agenda 21 </w:t>
      </w:r>
    </w:p>
    <w:p w:rsidR="00AB2433" w:rsidRDefault="00B9513E" w:rsidP="00162B64">
      <w:pPr>
        <w:pStyle w:val="Paragraphedeliste"/>
        <w:numPr>
          <w:ilvl w:val="0"/>
          <w:numId w:val="22"/>
        </w:numPr>
        <w:spacing w:after="0"/>
        <w:jc w:val="both"/>
      </w:pPr>
      <w:r>
        <w:t xml:space="preserve">Puis </w:t>
      </w:r>
      <w:r w:rsidR="00AB2433">
        <w:t>rédaction des fiches</w:t>
      </w:r>
      <w:r>
        <w:t xml:space="preserve"> par le prestataire</w:t>
      </w:r>
      <w:r w:rsidR="00AB2433">
        <w:t xml:space="preserve">. </w:t>
      </w:r>
    </w:p>
    <w:p w:rsidR="005A0531" w:rsidRDefault="00AB2433" w:rsidP="00162B64">
      <w:pPr>
        <w:pStyle w:val="Paragraphedeliste"/>
        <w:numPr>
          <w:ilvl w:val="0"/>
          <w:numId w:val="22"/>
        </w:numPr>
        <w:spacing w:after="0"/>
        <w:jc w:val="both"/>
      </w:pPr>
      <w:r>
        <w:t>Nouvel objectif de fin de réalisation : avant fin 2014.</w:t>
      </w:r>
    </w:p>
    <w:p w:rsidR="00AB2433" w:rsidRDefault="00AB2433" w:rsidP="00162B64">
      <w:pPr>
        <w:pStyle w:val="Paragraphedeliste"/>
        <w:spacing w:after="0"/>
        <w:jc w:val="both"/>
      </w:pPr>
    </w:p>
    <w:p w:rsidR="00504A01" w:rsidRDefault="00E87D0B" w:rsidP="00162B64">
      <w:pPr>
        <w:spacing w:after="0"/>
        <w:jc w:val="both"/>
      </w:pPr>
      <w:r>
        <w:rPr>
          <w:color w:val="00B050"/>
          <w:u w:val="single"/>
        </w:rPr>
        <w:t>1E</w:t>
      </w:r>
      <w:r w:rsidRPr="00BE5D26">
        <w:rPr>
          <w:color w:val="00B050"/>
          <w:u w:val="single"/>
        </w:rPr>
        <w:t xml:space="preserve"> </w:t>
      </w:r>
      <w:r>
        <w:rPr>
          <w:color w:val="00B050"/>
          <w:u w:val="single"/>
        </w:rPr>
        <w:t>–</w:t>
      </w:r>
      <w:r w:rsidRPr="00BE5D26">
        <w:rPr>
          <w:color w:val="00B050"/>
          <w:u w:val="single"/>
        </w:rPr>
        <w:t xml:space="preserve"> </w:t>
      </w:r>
      <w:r>
        <w:rPr>
          <w:color w:val="00B050"/>
          <w:u w:val="single"/>
        </w:rPr>
        <w:t>Manifestation Eco-construction</w:t>
      </w:r>
      <w:r w:rsidRPr="00BE5D26">
        <w:rPr>
          <w:color w:val="00B050"/>
          <w:u w:val="single"/>
        </w:rPr>
        <w:t> :</w:t>
      </w:r>
      <w:r>
        <w:t xml:space="preserve"> </w:t>
      </w:r>
    </w:p>
    <w:p w:rsidR="00504A01" w:rsidRDefault="00504A01" w:rsidP="00162B64">
      <w:pPr>
        <w:spacing w:after="0"/>
        <w:jc w:val="both"/>
      </w:pPr>
      <w:r>
        <w:t>Le dossier de financement passera probablement début 2014.</w:t>
      </w:r>
    </w:p>
    <w:p w:rsidR="00504A01" w:rsidRDefault="00504A01" w:rsidP="00162B64">
      <w:pPr>
        <w:spacing w:after="0"/>
        <w:jc w:val="both"/>
      </w:pPr>
      <w:r>
        <w:t xml:space="preserve">La CM2A indique que la manifestation sera organisée même si le financement n’est pas obtenu. Elle aura lieu le week-end des 5/6 avril (semaine du développement durable). </w:t>
      </w:r>
    </w:p>
    <w:p w:rsidR="00162B64" w:rsidRDefault="006B41F4" w:rsidP="00162B64">
      <w:pPr>
        <w:spacing w:after="0"/>
        <w:jc w:val="both"/>
      </w:pPr>
      <w:r w:rsidRPr="00207780">
        <w:t xml:space="preserve">En plus de la mise à disposition des espaces </w:t>
      </w:r>
      <w:r w:rsidR="00EA708D" w:rsidRPr="00207780">
        <w:t>(</w:t>
      </w:r>
      <w:r w:rsidRPr="00207780">
        <w:t>espace saint Jacques, Loggia de l’Arsenal), l</w:t>
      </w:r>
      <w:r w:rsidR="00504A01" w:rsidRPr="00207780">
        <w:t xml:space="preserve">a mairie </w:t>
      </w:r>
      <w:r w:rsidRPr="00207780">
        <w:t>propose</w:t>
      </w:r>
      <w:r w:rsidR="00162B64" w:rsidRPr="00207780">
        <w:t>,</w:t>
      </w:r>
      <w:r w:rsidRPr="00207780">
        <w:t xml:space="preserve"> sous réserve d’une validation </w:t>
      </w:r>
      <w:r w:rsidR="00EA708D" w:rsidRPr="00207780">
        <w:t xml:space="preserve">par </w:t>
      </w:r>
      <w:r w:rsidRPr="00207780">
        <w:t>l’</w:t>
      </w:r>
      <w:r w:rsidR="00162B64" w:rsidRPr="00207780">
        <w:t>E</w:t>
      </w:r>
      <w:r w:rsidRPr="00207780">
        <w:t>xécutif communal</w:t>
      </w:r>
      <w:r w:rsidR="00207780" w:rsidRPr="00207780">
        <w:t>,</w:t>
      </w:r>
      <w:r w:rsidRPr="00207780">
        <w:t xml:space="preserve"> de participer au financement du</w:t>
      </w:r>
      <w:r w:rsidRPr="006B41F4">
        <w:rPr>
          <w:color w:val="FF0000"/>
        </w:rPr>
        <w:t xml:space="preserve"> </w:t>
      </w:r>
      <w:r w:rsidR="00504A01">
        <w:lastRenderedPageBreak/>
        <w:t>budget communication à hauteur de 50%. L’OEC doit également étudier la possibilité d’un complément de financement.</w:t>
      </w:r>
    </w:p>
    <w:p w:rsidR="00162B64" w:rsidRPr="00207780" w:rsidRDefault="00207780" w:rsidP="00162B64">
      <w:pPr>
        <w:spacing w:after="0"/>
        <w:jc w:val="both"/>
      </w:pPr>
      <w:r w:rsidRPr="00207780">
        <w:t>Il est demandé</w:t>
      </w:r>
      <w:r w:rsidR="00162B64" w:rsidRPr="00207780">
        <w:t xml:space="preserve"> au Service Communication de la commune de se rapprocher de la Chambre des métiers pour définir un plan média.</w:t>
      </w:r>
    </w:p>
    <w:p w:rsidR="00162B64" w:rsidRPr="00162B64" w:rsidRDefault="00162B64" w:rsidP="00162B64">
      <w:pPr>
        <w:spacing w:after="0"/>
        <w:jc w:val="both"/>
        <w:rPr>
          <w:color w:val="FF0000"/>
        </w:rPr>
      </w:pPr>
    </w:p>
    <w:p w:rsidR="001E29CD" w:rsidRDefault="001E29CD" w:rsidP="00162B64">
      <w:pPr>
        <w:spacing w:after="0"/>
        <w:jc w:val="both"/>
      </w:pPr>
      <w:r>
        <w:t>Aghjasole et l’école</w:t>
      </w:r>
      <w:r w:rsidR="00845888">
        <w:t xml:space="preserve"> élémentaire</w:t>
      </w:r>
      <w:r>
        <w:t xml:space="preserve"> sont d’accord sur le principe pour une participation des élèves, il reste à déterminer </w:t>
      </w:r>
      <w:r w:rsidR="00845888">
        <w:t>ce qui est faisable</w:t>
      </w:r>
      <w:r>
        <w:t xml:space="preserve"> (stand exposant des travaux d’élèves</w:t>
      </w:r>
      <w:r w:rsidR="00845888">
        <w:t>, expo photos</w:t>
      </w:r>
      <w:r>
        <w:t xml:space="preserve"> ou autre)</w:t>
      </w:r>
      <w:r w:rsidR="00845888">
        <w:t xml:space="preserve">. </w:t>
      </w:r>
    </w:p>
    <w:p w:rsidR="00207780" w:rsidRDefault="00207780" w:rsidP="00162B64">
      <w:pPr>
        <w:spacing w:after="0"/>
        <w:jc w:val="both"/>
      </w:pPr>
    </w:p>
    <w:p w:rsidR="00504A01" w:rsidRDefault="00504A01" w:rsidP="00162B64">
      <w:pPr>
        <w:pStyle w:val="Paragraphedeliste"/>
        <w:numPr>
          <w:ilvl w:val="0"/>
          <w:numId w:val="22"/>
        </w:numPr>
        <w:spacing w:after="0"/>
        <w:jc w:val="both"/>
      </w:pPr>
      <w:r>
        <w:t xml:space="preserve">Finaliser le financement, notamment le budget </w:t>
      </w:r>
      <w:r w:rsidR="00845888">
        <w:t>c</w:t>
      </w:r>
      <w:r>
        <w:t>om</w:t>
      </w:r>
      <w:r w:rsidR="00845888">
        <w:t>munication</w:t>
      </w:r>
      <w:r>
        <w:t>.</w:t>
      </w:r>
    </w:p>
    <w:p w:rsidR="00845888" w:rsidRDefault="00504A01" w:rsidP="00162B64">
      <w:pPr>
        <w:pStyle w:val="Paragraphedeliste"/>
        <w:numPr>
          <w:ilvl w:val="0"/>
          <w:numId w:val="22"/>
        </w:numPr>
        <w:spacing w:after="0"/>
        <w:jc w:val="both"/>
      </w:pPr>
      <w:r>
        <w:t>Etudier la possibilité de faire payer une participation aux stands</w:t>
      </w:r>
      <w:r w:rsidR="00845888">
        <w:t xml:space="preserve"> par les professionnels.</w:t>
      </w:r>
    </w:p>
    <w:p w:rsidR="00845888" w:rsidRDefault="00845888" w:rsidP="00162B64">
      <w:pPr>
        <w:pStyle w:val="Paragraphedeliste"/>
        <w:numPr>
          <w:ilvl w:val="0"/>
          <w:numId w:val="22"/>
        </w:numPr>
        <w:spacing w:after="0"/>
        <w:jc w:val="both"/>
      </w:pPr>
      <w:r>
        <w:t>Mettre en place si possible un espace ludique pour les enfants.</w:t>
      </w:r>
    </w:p>
    <w:p w:rsidR="00845888" w:rsidRDefault="00845888" w:rsidP="00162B64">
      <w:pPr>
        <w:pStyle w:val="Paragraphedeliste"/>
        <w:spacing w:after="0"/>
        <w:jc w:val="both"/>
      </w:pPr>
    </w:p>
    <w:p w:rsidR="00DF01B1" w:rsidRDefault="00E87D0B" w:rsidP="00162B64">
      <w:pPr>
        <w:spacing w:after="0"/>
        <w:jc w:val="both"/>
      </w:pPr>
      <w:r>
        <w:rPr>
          <w:color w:val="00B050"/>
          <w:u w:val="single"/>
        </w:rPr>
        <w:t>2</w:t>
      </w:r>
      <w:r w:rsidRPr="00BE5D26">
        <w:rPr>
          <w:color w:val="00B050"/>
          <w:u w:val="single"/>
        </w:rPr>
        <w:t xml:space="preserve"> </w:t>
      </w:r>
      <w:r>
        <w:rPr>
          <w:color w:val="00B050"/>
          <w:u w:val="single"/>
        </w:rPr>
        <w:t>–</w:t>
      </w:r>
      <w:r w:rsidRPr="00BE5D26">
        <w:rPr>
          <w:color w:val="00B050"/>
          <w:u w:val="single"/>
        </w:rPr>
        <w:t xml:space="preserve"> </w:t>
      </w:r>
      <w:r>
        <w:rPr>
          <w:color w:val="00B050"/>
          <w:u w:val="single"/>
        </w:rPr>
        <w:t>Amélioration énergétique des bâtiments publics et éclairages publics</w:t>
      </w:r>
      <w:r>
        <w:t xml:space="preserve">: </w:t>
      </w:r>
    </w:p>
    <w:p w:rsidR="00DF01B1" w:rsidRDefault="00DF01B1" w:rsidP="00162B64">
      <w:pPr>
        <w:spacing w:after="0"/>
        <w:jc w:val="both"/>
      </w:pPr>
      <w:r>
        <w:t xml:space="preserve">Un premier audit a été réalisé par la société </w:t>
      </w:r>
      <w:proofErr w:type="spellStart"/>
      <w:r>
        <w:t>Artelia</w:t>
      </w:r>
      <w:proofErr w:type="spellEnd"/>
      <w:r>
        <w:t xml:space="preserve"> du 4 au 8 novembre (10 bâtiment</w:t>
      </w:r>
      <w:r w:rsidR="003B114A">
        <w:t>s</w:t>
      </w:r>
      <w:r>
        <w:t>). Une deuxième visite terrain aura lieu du 25 au 29 novembre.</w:t>
      </w:r>
    </w:p>
    <w:p w:rsidR="001A6913" w:rsidRDefault="00DF01B1" w:rsidP="00162B64">
      <w:pPr>
        <w:pStyle w:val="Paragraphedeliste"/>
        <w:numPr>
          <w:ilvl w:val="0"/>
          <w:numId w:val="22"/>
        </w:numPr>
        <w:spacing w:after="0"/>
        <w:jc w:val="both"/>
      </w:pPr>
      <w:r>
        <w:t>Réintégrer à l’audit</w:t>
      </w:r>
      <w:r w:rsidR="003B114A">
        <w:t xml:space="preserve"> le </w:t>
      </w:r>
      <w:proofErr w:type="spellStart"/>
      <w:r w:rsidR="00FB0274">
        <w:t>P</w:t>
      </w:r>
      <w:r>
        <w:t>alazzo</w:t>
      </w:r>
      <w:proofErr w:type="spellEnd"/>
      <w:r>
        <w:t xml:space="preserve"> publico</w:t>
      </w:r>
      <w:r w:rsidR="003B114A">
        <w:t xml:space="preserve"> (ancienne mairie</w:t>
      </w:r>
      <w:r>
        <w:t xml:space="preserve">) qui avait été écarté car non occupé à l’époque. Il est maintenant occupé par Etudes et Chantier </w:t>
      </w:r>
      <w:proofErr w:type="spellStart"/>
      <w:r>
        <w:t>Corsica</w:t>
      </w:r>
      <w:proofErr w:type="spellEnd"/>
      <w:r>
        <w:t>.</w:t>
      </w:r>
    </w:p>
    <w:p w:rsidR="00EA708D" w:rsidRPr="001A6913" w:rsidRDefault="00EA708D" w:rsidP="001A6913">
      <w:pPr>
        <w:pStyle w:val="Paragraphedeliste"/>
        <w:spacing w:after="0"/>
        <w:jc w:val="both"/>
      </w:pPr>
    </w:p>
    <w:p w:rsidR="001A6F0E" w:rsidRDefault="00E87D0B" w:rsidP="00162B64">
      <w:pPr>
        <w:spacing w:after="0"/>
        <w:jc w:val="both"/>
      </w:pPr>
      <w:r>
        <w:rPr>
          <w:color w:val="00B050"/>
          <w:u w:val="single"/>
        </w:rPr>
        <w:t xml:space="preserve">3 </w:t>
      </w:r>
      <w:r w:rsidRPr="00BE5D26">
        <w:rPr>
          <w:color w:val="00B050"/>
          <w:u w:val="single"/>
        </w:rPr>
        <w:t xml:space="preserve">– </w:t>
      </w:r>
      <w:r>
        <w:rPr>
          <w:color w:val="00B050"/>
          <w:u w:val="single"/>
        </w:rPr>
        <w:t>Éducation à l’environnement et au patrimoine</w:t>
      </w:r>
      <w:r w:rsidRPr="00BE5D26">
        <w:rPr>
          <w:color w:val="00B050"/>
          <w:u w:val="single"/>
        </w:rPr>
        <w:t> :</w:t>
      </w:r>
      <w:r>
        <w:t xml:space="preserve"> </w:t>
      </w:r>
    </w:p>
    <w:p w:rsidR="001A6F0E" w:rsidRDefault="001A6F0E" w:rsidP="00162B64">
      <w:pPr>
        <w:spacing w:after="0"/>
        <w:jc w:val="both"/>
      </w:pPr>
      <w:r>
        <w:t xml:space="preserve">Pour l’action 3A, une journée d’animation a été faite par Aghjasole (2 classes, ½ </w:t>
      </w:r>
      <w:r w:rsidR="00CE7129">
        <w:t>journée</w:t>
      </w:r>
      <w:r>
        <w:t xml:space="preserve"> par classe).</w:t>
      </w:r>
    </w:p>
    <w:p w:rsidR="001A6F0E" w:rsidRDefault="001A6F0E" w:rsidP="00162B64">
      <w:pPr>
        <w:spacing w:after="0"/>
        <w:jc w:val="both"/>
      </w:pPr>
      <w:r>
        <w:t>Pour l’action 3B, et 3C, le CPIE Corte n’as pas encore repris les animations.</w:t>
      </w:r>
    </w:p>
    <w:p w:rsidR="001A6913" w:rsidRDefault="001A6F0E" w:rsidP="001A6913">
      <w:pPr>
        <w:pStyle w:val="Paragraphedeliste"/>
        <w:numPr>
          <w:ilvl w:val="0"/>
          <w:numId w:val="22"/>
        </w:numPr>
        <w:spacing w:after="0"/>
        <w:jc w:val="both"/>
      </w:pPr>
      <w:r>
        <w:t>Planifier les nouvelles animations</w:t>
      </w:r>
    </w:p>
    <w:p w:rsidR="001A6913" w:rsidRDefault="006624C6" w:rsidP="001A6913">
      <w:pPr>
        <w:pStyle w:val="Paragraphedeliste"/>
        <w:numPr>
          <w:ilvl w:val="0"/>
          <w:numId w:val="22"/>
        </w:numPr>
        <w:spacing w:after="0"/>
      </w:pPr>
      <w:r>
        <w:t xml:space="preserve">Etudier ce qui peut être fait </w:t>
      </w:r>
      <w:r w:rsidR="001A6913">
        <w:t>pour</w:t>
      </w:r>
      <w:r>
        <w:t xml:space="preserve"> la manifestation </w:t>
      </w:r>
      <w:r w:rsidR="001A6913">
        <w:t>prévue l</w:t>
      </w:r>
      <w:r>
        <w:t>es 5/6 avril (action 1E</w:t>
      </w:r>
      <w:proofErr w:type="gramStart"/>
      <w:r>
        <w:t>)</w:t>
      </w:r>
      <w:proofErr w:type="gramEnd"/>
      <w:r w:rsidR="001A6913">
        <w:br/>
      </w:r>
      <w:r>
        <w:br/>
      </w:r>
      <w:r w:rsidR="001A6913" w:rsidRPr="001A6913">
        <w:rPr>
          <w:color w:val="00B050"/>
          <w:u w:val="single"/>
        </w:rPr>
        <w:t>4 – Plan régional de lutte contre la précarité énergétique :</w:t>
      </w:r>
      <w:r w:rsidR="001A6913">
        <w:t xml:space="preserve"> </w:t>
      </w:r>
    </w:p>
    <w:p w:rsidR="001A6913" w:rsidRPr="001A6913" w:rsidRDefault="001A6913" w:rsidP="001A6913">
      <w:pPr>
        <w:spacing w:after="0"/>
        <w:jc w:val="both"/>
      </w:pPr>
      <w:r>
        <w:t>L’étude a démarré en septembre 2013 pour 16 mois (jusqu’à fin 2014).</w:t>
      </w:r>
    </w:p>
    <w:p w:rsidR="001A6913" w:rsidRDefault="001A6913" w:rsidP="001A6913">
      <w:pPr>
        <w:spacing w:after="0"/>
        <w:jc w:val="both"/>
      </w:pPr>
      <w:r w:rsidRPr="00207780">
        <w:t>La commune conduit actuellement une OPAH sur le périmètre de la haute ville et de la marine, sous maitrise d’ouvrage de Pact Corse.</w:t>
      </w:r>
    </w:p>
    <w:p w:rsidR="001A6913" w:rsidRPr="00207780" w:rsidRDefault="001A6913" w:rsidP="001A6913">
      <w:pPr>
        <w:spacing w:after="0"/>
        <w:jc w:val="both"/>
      </w:pPr>
    </w:p>
    <w:p w:rsidR="001A6913" w:rsidRPr="00207780" w:rsidRDefault="001A6913" w:rsidP="001A6913">
      <w:pPr>
        <w:spacing w:after="0"/>
        <w:jc w:val="both"/>
      </w:pPr>
      <w:r w:rsidRPr="00207780">
        <w:t>Il est proposé que le Cabinet d’étude en charge du Plan régional de lutte contre la précarité énergétique se rapproche de Pact Corse (Mme Casanova) pour recueillir des données susceptibles d’abonder l’analyse du territoire.</w:t>
      </w:r>
    </w:p>
    <w:p w:rsidR="001A6913" w:rsidRPr="00EA708D" w:rsidRDefault="001A6913" w:rsidP="001A6913">
      <w:pPr>
        <w:pStyle w:val="Paragraphedeliste"/>
        <w:spacing w:after="0"/>
        <w:jc w:val="both"/>
      </w:pPr>
    </w:p>
    <w:p w:rsidR="005C1977" w:rsidRDefault="00E87D0B" w:rsidP="00162B64">
      <w:pPr>
        <w:spacing w:after="0"/>
        <w:jc w:val="both"/>
      </w:pPr>
      <w:r w:rsidRPr="006624C6">
        <w:rPr>
          <w:color w:val="00B050"/>
          <w:u w:val="single"/>
        </w:rPr>
        <w:t>5 – Communication et sensibilisation sur les déchets :</w:t>
      </w:r>
      <w:r>
        <w:t xml:space="preserve"> </w:t>
      </w:r>
    </w:p>
    <w:p w:rsidR="005C1977" w:rsidRDefault="00E87D0B" w:rsidP="00162B64">
      <w:pPr>
        <w:spacing w:after="0"/>
        <w:jc w:val="both"/>
      </w:pPr>
      <w:r>
        <w:t xml:space="preserve">Une agence de communication a travaillé avec la mairie sur une campagne de sensibilisation autour de « Mireille la bouteille ». </w:t>
      </w:r>
      <w:r w:rsidR="005C1977">
        <w:t>Des livrets sur le tri du verre ont été distribués aux habitants.</w:t>
      </w:r>
      <w:r w:rsidR="005C1977">
        <w:br/>
        <w:t>Les panneaux destinés aux plages ont été réalisés.</w:t>
      </w:r>
    </w:p>
    <w:p w:rsidR="001A6913" w:rsidRDefault="001A6913" w:rsidP="00162B64">
      <w:pPr>
        <w:spacing w:after="0"/>
        <w:jc w:val="both"/>
      </w:pPr>
    </w:p>
    <w:p w:rsidR="0050114E" w:rsidRDefault="005C1977" w:rsidP="00162B64">
      <w:pPr>
        <w:pStyle w:val="Paragraphedeliste"/>
        <w:numPr>
          <w:ilvl w:val="0"/>
          <w:numId w:val="22"/>
        </w:numPr>
        <w:spacing w:after="0"/>
        <w:jc w:val="both"/>
      </w:pPr>
      <w:r>
        <w:t>Une réunion DEFI / VOCABE doit être planifiée afin d’inciter les commerçants à coller les macarons sur leur vitrines.</w:t>
      </w:r>
    </w:p>
    <w:p w:rsidR="00207780" w:rsidRDefault="00207780" w:rsidP="00207780">
      <w:pPr>
        <w:pStyle w:val="Paragraphedeliste"/>
        <w:spacing w:after="0"/>
        <w:jc w:val="both"/>
      </w:pPr>
    </w:p>
    <w:p w:rsidR="00BA2078" w:rsidRDefault="00BA2078" w:rsidP="00162B64">
      <w:pPr>
        <w:spacing w:after="0"/>
        <w:jc w:val="both"/>
        <w:rPr>
          <w:color w:val="00B050"/>
          <w:u w:val="single"/>
        </w:rPr>
      </w:pPr>
    </w:p>
    <w:p w:rsidR="00471DDB" w:rsidRDefault="00E87D0B" w:rsidP="00162B64">
      <w:pPr>
        <w:spacing w:after="0"/>
        <w:jc w:val="both"/>
      </w:pPr>
      <w:r>
        <w:rPr>
          <w:color w:val="00B050"/>
          <w:u w:val="single"/>
        </w:rPr>
        <w:t xml:space="preserve">6 </w:t>
      </w:r>
      <w:r w:rsidRPr="00BE5D26">
        <w:rPr>
          <w:color w:val="00B050"/>
          <w:u w:val="single"/>
        </w:rPr>
        <w:t xml:space="preserve">– </w:t>
      </w:r>
      <w:r>
        <w:rPr>
          <w:color w:val="00B050"/>
          <w:u w:val="single"/>
        </w:rPr>
        <w:t>Renforcement du dispositif de collecte</w:t>
      </w:r>
      <w:r w:rsidRPr="00BE5D26">
        <w:rPr>
          <w:color w:val="00B050"/>
          <w:u w:val="single"/>
        </w:rPr>
        <w:t> :</w:t>
      </w:r>
      <w:r>
        <w:t xml:space="preserve"> </w:t>
      </w:r>
    </w:p>
    <w:p w:rsidR="0050114E" w:rsidRDefault="00471DDB" w:rsidP="00162B64">
      <w:pPr>
        <w:spacing w:after="0"/>
        <w:jc w:val="both"/>
      </w:pPr>
      <w:r>
        <w:t>La mairie a reçu les nouveaux containers et attend les autocollants à accoler dessus.</w:t>
      </w:r>
    </w:p>
    <w:p w:rsidR="0050114E" w:rsidRDefault="0050114E" w:rsidP="00162B64">
      <w:pPr>
        <w:spacing w:after="0"/>
        <w:jc w:val="both"/>
      </w:pPr>
    </w:p>
    <w:p w:rsidR="009D0297" w:rsidRDefault="00E87D0B" w:rsidP="00162B64">
      <w:pPr>
        <w:spacing w:after="0"/>
        <w:jc w:val="both"/>
      </w:pPr>
      <w:r>
        <w:rPr>
          <w:color w:val="00B050"/>
          <w:u w:val="single"/>
        </w:rPr>
        <w:t xml:space="preserve">7A </w:t>
      </w:r>
      <w:r w:rsidRPr="00BE5D26">
        <w:rPr>
          <w:color w:val="00B050"/>
          <w:u w:val="single"/>
        </w:rPr>
        <w:t xml:space="preserve">– </w:t>
      </w:r>
      <w:r>
        <w:rPr>
          <w:color w:val="00B050"/>
          <w:u w:val="single"/>
        </w:rPr>
        <w:t>Kit des bonnes pratiques - communication</w:t>
      </w:r>
      <w:r w:rsidRPr="00BE5D26">
        <w:rPr>
          <w:color w:val="00B050"/>
          <w:u w:val="single"/>
        </w:rPr>
        <w:t> :</w:t>
      </w:r>
      <w:r>
        <w:t xml:space="preserve"> </w:t>
      </w:r>
    </w:p>
    <w:p w:rsidR="009D0297" w:rsidRDefault="00E87D0B" w:rsidP="00162B64">
      <w:pPr>
        <w:spacing w:after="0"/>
        <w:jc w:val="both"/>
      </w:pPr>
      <w:r>
        <w:t xml:space="preserve">Le manque de temps explique le retard pris par cette action. </w:t>
      </w:r>
    </w:p>
    <w:p w:rsidR="009D0297" w:rsidRDefault="009D0297" w:rsidP="00162B64">
      <w:pPr>
        <w:pStyle w:val="Paragraphedeliste"/>
        <w:numPr>
          <w:ilvl w:val="0"/>
          <w:numId w:val="22"/>
        </w:numPr>
        <w:spacing w:after="0"/>
        <w:jc w:val="both"/>
      </w:pPr>
      <w:r>
        <w:t>La mairie doit envoyer un courrier à tous les acteurs de l’agenda 21 de Bonifacio afin de les questionner sur leur</w:t>
      </w:r>
      <w:r w:rsidR="00E87D0B" w:rsidRPr="00621EBA">
        <w:t xml:space="preserve"> participation, </w:t>
      </w:r>
      <w:r w:rsidR="00E87D0B">
        <w:t xml:space="preserve">les </w:t>
      </w:r>
      <w:r w:rsidR="00E87D0B" w:rsidRPr="00621EBA">
        <w:t>thème</w:t>
      </w:r>
      <w:r w:rsidR="00E87D0B">
        <w:t>s</w:t>
      </w:r>
      <w:r w:rsidR="00E87D0B" w:rsidRPr="00621EBA">
        <w:t xml:space="preserve"> </w:t>
      </w:r>
      <w:r>
        <w:t xml:space="preserve">et le </w:t>
      </w:r>
      <w:r w:rsidRPr="00621EBA">
        <w:t xml:space="preserve">type </w:t>
      </w:r>
      <w:r w:rsidR="00E87D0B" w:rsidRPr="00621EBA">
        <w:t>de fiches envisagées</w:t>
      </w:r>
      <w:r w:rsidR="00E87D0B">
        <w:t>.</w:t>
      </w:r>
    </w:p>
    <w:p w:rsidR="00E87D0B" w:rsidRDefault="009D0297" w:rsidP="00162B64">
      <w:pPr>
        <w:pStyle w:val="Paragraphedeliste"/>
        <w:numPr>
          <w:ilvl w:val="0"/>
          <w:numId w:val="22"/>
        </w:numPr>
        <w:spacing w:after="0"/>
        <w:jc w:val="both"/>
      </w:pPr>
      <w:r>
        <w:t xml:space="preserve">Ensuite </w:t>
      </w:r>
      <w:r w:rsidR="00E87D0B">
        <w:t xml:space="preserve">un appel d’offres sera </w:t>
      </w:r>
      <w:r>
        <w:t>lancé</w:t>
      </w:r>
      <w:r w:rsidR="00E87D0B">
        <w:t xml:space="preserve"> pour sélectionner </w:t>
      </w:r>
      <w:r>
        <w:t>le</w:t>
      </w:r>
      <w:r w:rsidR="00E87D0B">
        <w:t xml:space="preserve"> prestataire qui rédigera ces fiches.</w:t>
      </w:r>
      <w:r>
        <w:br/>
      </w:r>
      <w:r w:rsidR="00E87D0B">
        <w:t xml:space="preserve"> </w:t>
      </w:r>
    </w:p>
    <w:p w:rsidR="001239A6" w:rsidRDefault="00E87D0B" w:rsidP="00162B64">
      <w:pPr>
        <w:spacing w:after="0"/>
        <w:jc w:val="both"/>
      </w:pPr>
      <w:r>
        <w:rPr>
          <w:color w:val="00B050"/>
          <w:u w:val="single"/>
        </w:rPr>
        <w:t>7B</w:t>
      </w:r>
      <w:r w:rsidR="00B847D0">
        <w:rPr>
          <w:color w:val="00B050"/>
          <w:u w:val="single"/>
        </w:rPr>
        <w:t xml:space="preserve"> &amp;</w:t>
      </w:r>
      <w:r w:rsidR="00995903">
        <w:rPr>
          <w:color w:val="00B050"/>
          <w:u w:val="single"/>
        </w:rPr>
        <w:t xml:space="preserve"> 11</w:t>
      </w:r>
      <w:r w:rsidR="00B847D0">
        <w:rPr>
          <w:color w:val="00B050"/>
          <w:u w:val="single"/>
        </w:rPr>
        <w:t xml:space="preserve"> </w:t>
      </w:r>
      <w:r w:rsidRPr="00BE5D26">
        <w:rPr>
          <w:color w:val="00B050"/>
          <w:u w:val="single"/>
        </w:rPr>
        <w:t>–</w:t>
      </w:r>
      <w:r>
        <w:rPr>
          <w:color w:val="00B050"/>
          <w:u w:val="single"/>
        </w:rPr>
        <w:t xml:space="preserve"> Atlas </w:t>
      </w:r>
      <w:r w:rsidR="00E22C53">
        <w:rPr>
          <w:color w:val="00B050"/>
          <w:u w:val="single"/>
        </w:rPr>
        <w:t xml:space="preserve">floristique </w:t>
      </w:r>
      <w:r w:rsidR="00B847D0">
        <w:rPr>
          <w:color w:val="00B050"/>
          <w:u w:val="single"/>
        </w:rPr>
        <w:t xml:space="preserve">de la </w:t>
      </w:r>
      <w:r w:rsidR="001239A6">
        <w:rPr>
          <w:color w:val="00B050"/>
          <w:u w:val="single"/>
        </w:rPr>
        <w:t>biodiversité</w:t>
      </w:r>
      <w:r w:rsidR="00B847D0">
        <w:rPr>
          <w:color w:val="00B050"/>
          <w:u w:val="single"/>
        </w:rPr>
        <w:t xml:space="preserve"> </w:t>
      </w:r>
      <w:r w:rsidR="00E22C53">
        <w:rPr>
          <w:color w:val="00B050"/>
          <w:u w:val="single"/>
        </w:rPr>
        <w:t xml:space="preserve">communale </w:t>
      </w:r>
      <w:r w:rsidR="00B847D0">
        <w:rPr>
          <w:color w:val="00B050"/>
          <w:u w:val="single"/>
        </w:rPr>
        <w:t>/</w:t>
      </w:r>
      <w:r w:rsidR="001239A6">
        <w:rPr>
          <w:color w:val="00B050"/>
          <w:u w:val="single"/>
        </w:rPr>
        <w:t xml:space="preserve"> </w:t>
      </w:r>
      <w:r w:rsidR="00D039D6">
        <w:rPr>
          <w:color w:val="00B050"/>
          <w:u w:val="single"/>
        </w:rPr>
        <w:t>P</w:t>
      </w:r>
      <w:r w:rsidR="001239A6">
        <w:rPr>
          <w:color w:val="00B050"/>
          <w:u w:val="single"/>
        </w:rPr>
        <w:t xml:space="preserve">révention </w:t>
      </w:r>
      <w:r w:rsidR="00E22C53">
        <w:rPr>
          <w:color w:val="00B050"/>
          <w:u w:val="single"/>
        </w:rPr>
        <w:t xml:space="preserve">contre les </w:t>
      </w:r>
      <w:r w:rsidR="001239A6">
        <w:rPr>
          <w:color w:val="00B050"/>
          <w:u w:val="single"/>
        </w:rPr>
        <w:t>plantes invasives</w:t>
      </w:r>
      <w:r w:rsidR="00B847D0">
        <w:rPr>
          <w:color w:val="00B050"/>
          <w:u w:val="single"/>
        </w:rPr>
        <w:t xml:space="preserve">, </w:t>
      </w:r>
      <w:r w:rsidR="00D039D6">
        <w:rPr>
          <w:color w:val="00B050"/>
          <w:u w:val="single"/>
        </w:rPr>
        <w:t xml:space="preserve">promotion </w:t>
      </w:r>
      <w:r w:rsidR="00E22C53">
        <w:rPr>
          <w:color w:val="00B050"/>
          <w:u w:val="single"/>
        </w:rPr>
        <w:t>des variétés</w:t>
      </w:r>
      <w:r w:rsidR="00D039D6">
        <w:rPr>
          <w:color w:val="00B050"/>
          <w:u w:val="single"/>
        </w:rPr>
        <w:t xml:space="preserve"> locales</w:t>
      </w:r>
      <w:r w:rsidR="001239A6">
        <w:rPr>
          <w:color w:val="00B050"/>
          <w:u w:val="single"/>
        </w:rPr>
        <w:t xml:space="preserve"> </w:t>
      </w:r>
      <w:r w:rsidR="00207780">
        <w:rPr>
          <w:color w:val="00B050"/>
          <w:u w:val="single"/>
        </w:rPr>
        <w:t>(CNBC)</w:t>
      </w:r>
      <w:r w:rsidRPr="00BE5D26">
        <w:rPr>
          <w:color w:val="00B050"/>
          <w:u w:val="single"/>
        </w:rPr>
        <w:t>:</w:t>
      </w:r>
      <w:r>
        <w:t xml:space="preserve"> </w:t>
      </w:r>
    </w:p>
    <w:p w:rsidR="00D039D6" w:rsidRDefault="00D039D6" w:rsidP="00162B64">
      <w:pPr>
        <w:spacing w:after="0"/>
        <w:jc w:val="both"/>
      </w:pPr>
      <w:r>
        <w:t>Un contrat de culture a été passé avec la pépinière de Porto Vecchio (Mr Rogliano).</w:t>
      </w:r>
    </w:p>
    <w:p w:rsidR="00D039D6" w:rsidRDefault="00D039D6" w:rsidP="00162B64">
      <w:pPr>
        <w:spacing w:after="0"/>
        <w:jc w:val="both"/>
      </w:pPr>
      <w:r>
        <w:t>Concernant l’atlas de la biodiversité, l’inventaire a été fait. La cartographie des espèces remarquables et des espèces envahissantes est en cours.</w:t>
      </w:r>
    </w:p>
    <w:p w:rsidR="0050114E" w:rsidRDefault="00D039D6" w:rsidP="00162B64">
      <w:pPr>
        <w:pStyle w:val="Paragraphedeliste"/>
        <w:numPr>
          <w:ilvl w:val="0"/>
          <w:numId w:val="22"/>
        </w:numPr>
        <w:spacing w:after="0"/>
        <w:jc w:val="both"/>
      </w:pPr>
      <w:r>
        <w:t xml:space="preserve">Le conservatoire botanique (Mr Delage) propose de faire une </w:t>
      </w:r>
      <w:r w:rsidR="00207780">
        <w:t xml:space="preserve">première </w:t>
      </w:r>
      <w:r>
        <w:t>restitution en j</w:t>
      </w:r>
      <w:r w:rsidR="00FB7C2D">
        <w:t xml:space="preserve">anvier si la mairie le </w:t>
      </w:r>
      <w:r w:rsidR="00FB7C2D" w:rsidRPr="00207780">
        <w:t>souhaite</w:t>
      </w:r>
      <w:r w:rsidR="00207780">
        <w:t>,</w:t>
      </w:r>
      <w:r w:rsidR="00FB7C2D" w:rsidRPr="00207780">
        <w:t xml:space="preserve"> et une</w:t>
      </w:r>
      <w:r w:rsidR="00207780">
        <w:t xml:space="preserve"> seconde </w:t>
      </w:r>
      <w:r w:rsidR="00FB7C2D" w:rsidRPr="00207780">
        <w:t>en avril pour sensibiliser le grand public</w:t>
      </w:r>
    </w:p>
    <w:p w:rsidR="0050114E" w:rsidRDefault="0050114E" w:rsidP="0050114E">
      <w:pPr>
        <w:pStyle w:val="Paragraphedeliste"/>
        <w:spacing w:after="0"/>
        <w:jc w:val="both"/>
      </w:pPr>
    </w:p>
    <w:p w:rsidR="00405ADB" w:rsidRDefault="00E87D0B" w:rsidP="00162B64">
      <w:pPr>
        <w:spacing w:after="0"/>
        <w:jc w:val="both"/>
      </w:pPr>
      <w:r>
        <w:rPr>
          <w:color w:val="00B050"/>
          <w:u w:val="single"/>
        </w:rPr>
        <w:t xml:space="preserve">8A </w:t>
      </w:r>
      <w:r w:rsidRPr="00BE5D26">
        <w:rPr>
          <w:color w:val="00B050"/>
          <w:u w:val="single"/>
        </w:rPr>
        <w:t xml:space="preserve">– </w:t>
      </w:r>
      <w:r>
        <w:rPr>
          <w:color w:val="00B050"/>
          <w:u w:val="single"/>
        </w:rPr>
        <w:t>Sentier</w:t>
      </w:r>
      <w:r w:rsidRPr="00BE5D26">
        <w:rPr>
          <w:color w:val="00B050"/>
          <w:u w:val="single"/>
        </w:rPr>
        <w:t> :</w:t>
      </w:r>
      <w:r>
        <w:t xml:space="preserve"> </w:t>
      </w:r>
    </w:p>
    <w:p w:rsidR="0050114E" w:rsidRDefault="00405ADB" w:rsidP="00162B64">
      <w:pPr>
        <w:spacing w:after="0"/>
        <w:jc w:val="both"/>
      </w:pPr>
      <w:r>
        <w:t xml:space="preserve">Un sentier correspondant aux critères a été identifié dans le secteur de </w:t>
      </w:r>
      <w:proofErr w:type="spellStart"/>
      <w:r>
        <w:t>Musella</w:t>
      </w:r>
      <w:proofErr w:type="spellEnd"/>
      <w:r>
        <w:t xml:space="preserve"> / </w:t>
      </w:r>
      <w:proofErr w:type="spellStart"/>
      <w:r>
        <w:t>Canalli</w:t>
      </w:r>
      <w:proofErr w:type="spellEnd"/>
      <w:r>
        <w:t xml:space="preserve"> (présence d’une source</w:t>
      </w:r>
      <w:r w:rsidR="0050114E">
        <w:t xml:space="preserve">, </w:t>
      </w:r>
      <w:r w:rsidR="0050114E" w:rsidRPr="00207780">
        <w:t>d’abris sous roche</w:t>
      </w:r>
      <w:r w:rsidR="0050114E">
        <w:t xml:space="preserve"> </w:t>
      </w:r>
      <w:bookmarkStart w:id="0" w:name="_GoBack"/>
      <w:bookmarkEnd w:id="0"/>
      <w:r>
        <w:t xml:space="preserve">et d’un pont génois, possibilité de </w:t>
      </w:r>
      <w:r w:rsidR="001A6913">
        <w:t>petite et d</w:t>
      </w:r>
      <w:r>
        <w:t>e grande boucle).</w:t>
      </w:r>
    </w:p>
    <w:p w:rsidR="00405ADB" w:rsidRDefault="00405ADB" w:rsidP="00162B64">
      <w:pPr>
        <w:spacing w:after="0"/>
        <w:jc w:val="both"/>
      </w:pPr>
      <w:r>
        <w:t>Ce sentier passant sur des propriétés privées</w:t>
      </w:r>
      <w:r w:rsidR="0050114E">
        <w:t>,</w:t>
      </w:r>
      <w:r>
        <w:t xml:space="preserve"> la mairie doit obtenir l’accord des propriétaires.</w:t>
      </w:r>
    </w:p>
    <w:p w:rsidR="0050114E" w:rsidRDefault="00405ADB" w:rsidP="00162B64">
      <w:pPr>
        <w:pStyle w:val="Paragraphedeliste"/>
        <w:numPr>
          <w:ilvl w:val="0"/>
          <w:numId w:val="22"/>
        </w:numPr>
        <w:spacing w:after="0"/>
        <w:jc w:val="both"/>
      </w:pPr>
      <w:r>
        <w:t>La mairie doit se rapprocher des différents propriétaires.</w:t>
      </w:r>
    </w:p>
    <w:p w:rsidR="00847E0B" w:rsidRDefault="00847E0B" w:rsidP="00162B64">
      <w:pPr>
        <w:spacing w:after="0"/>
        <w:jc w:val="both"/>
        <w:rPr>
          <w:color w:val="00B050"/>
          <w:u w:val="single"/>
        </w:rPr>
      </w:pPr>
    </w:p>
    <w:p w:rsidR="00ED1FD1" w:rsidRDefault="00ED1FD1" w:rsidP="00162B64">
      <w:pPr>
        <w:spacing w:after="0"/>
        <w:jc w:val="both"/>
        <w:rPr>
          <w:color w:val="00B050"/>
          <w:u w:val="single"/>
        </w:rPr>
      </w:pPr>
      <w:r>
        <w:rPr>
          <w:color w:val="00B050"/>
          <w:u w:val="single"/>
        </w:rPr>
        <w:t xml:space="preserve">8B </w:t>
      </w:r>
      <w:r w:rsidRPr="00BE5D26">
        <w:rPr>
          <w:color w:val="00B050"/>
          <w:u w:val="single"/>
        </w:rPr>
        <w:t>–</w:t>
      </w:r>
      <w:r>
        <w:rPr>
          <w:color w:val="00B050"/>
          <w:u w:val="single"/>
        </w:rPr>
        <w:t xml:space="preserve"> </w:t>
      </w:r>
      <w:r w:rsidR="00982EE9">
        <w:rPr>
          <w:color w:val="00B050"/>
          <w:u w:val="single"/>
        </w:rPr>
        <w:t xml:space="preserve">Valorisation du patrimoine bâti - </w:t>
      </w:r>
      <w:r>
        <w:rPr>
          <w:color w:val="00B050"/>
          <w:u w:val="single"/>
        </w:rPr>
        <w:t>Chantiers de formation</w:t>
      </w:r>
      <w:r w:rsidR="00982EE9">
        <w:rPr>
          <w:color w:val="00B050"/>
          <w:u w:val="single"/>
        </w:rPr>
        <w:t xml:space="preserve"> (Etudes et chantiers Corsica)</w:t>
      </w:r>
      <w:r w:rsidRPr="00BE5D26">
        <w:rPr>
          <w:color w:val="00B050"/>
          <w:u w:val="single"/>
        </w:rPr>
        <w:t> :</w:t>
      </w:r>
    </w:p>
    <w:p w:rsidR="00ED1FD1" w:rsidRDefault="00ED1FD1" w:rsidP="00162B64">
      <w:pPr>
        <w:spacing w:after="0"/>
        <w:jc w:val="both"/>
      </w:pPr>
      <w:r w:rsidRPr="00ED1FD1">
        <w:t>Le programme de professionnalisation débouche sur une certification Agent d’entretien et de valorisation du patrimoine de niveau V.</w:t>
      </w:r>
    </w:p>
    <w:p w:rsidR="00ED1FD1" w:rsidRDefault="00F01751" w:rsidP="00162B64">
      <w:pPr>
        <w:spacing w:after="0"/>
        <w:jc w:val="both"/>
      </w:pPr>
      <w:r>
        <w:t xml:space="preserve">10 postes ont été créés </w:t>
      </w:r>
      <w:r w:rsidR="00066BC4">
        <w:t xml:space="preserve">pour des </w:t>
      </w:r>
      <w:r w:rsidR="00ED1FD1">
        <w:t>personnes de Porto-Vecchio et de Bonifacio</w:t>
      </w:r>
      <w:r w:rsidR="00066BC4">
        <w:t>, plus un poste de secrétaire</w:t>
      </w:r>
      <w:r w:rsidR="00ED1FD1">
        <w:t>.</w:t>
      </w:r>
    </w:p>
    <w:p w:rsidR="00066BC4" w:rsidRDefault="00066BC4" w:rsidP="00162B64">
      <w:pPr>
        <w:spacing w:after="0"/>
        <w:jc w:val="both"/>
      </w:pPr>
    </w:p>
    <w:p w:rsidR="00ED1FD1" w:rsidRDefault="00ED1FD1" w:rsidP="00162B64">
      <w:pPr>
        <w:spacing w:after="0"/>
        <w:jc w:val="both"/>
      </w:pPr>
      <w:r>
        <w:t>Les chantiers ont un double intérêt : réinsérer des personnes en difficulté et éviter la disparition d’une partie du patrimoine.</w:t>
      </w:r>
      <w:r w:rsidR="009849E2">
        <w:t xml:space="preserve"> </w:t>
      </w:r>
    </w:p>
    <w:p w:rsidR="00066BC4" w:rsidRDefault="00066BC4" w:rsidP="00162B64">
      <w:pPr>
        <w:spacing w:after="0"/>
        <w:jc w:val="both"/>
      </w:pPr>
    </w:p>
    <w:p w:rsidR="0050114E" w:rsidRPr="00207780" w:rsidRDefault="009849E2" w:rsidP="00162B64">
      <w:pPr>
        <w:spacing w:after="0"/>
        <w:jc w:val="both"/>
      </w:pPr>
      <w:r>
        <w:t>Par ailleurs, u</w:t>
      </w:r>
      <w:r w:rsidR="00ED1FD1">
        <w:t xml:space="preserve">n problème concernant les matières premières a été soulevé : la carrière étant </w:t>
      </w:r>
      <w:r w:rsidR="00207780">
        <w:t>fermée,</w:t>
      </w:r>
      <w:r w:rsidR="00162B64">
        <w:t xml:space="preserve"> </w:t>
      </w:r>
      <w:r w:rsidR="00162B64" w:rsidRPr="00207780">
        <w:t xml:space="preserve">la difficulté est de  trouver de la matière première étant entendu que communément </w:t>
      </w:r>
      <w:r w:rsidR="00ED1FD1" w:rsidRPr="00207780">
        <w:t>les gens se servent sur des propriétés privées</w:t>
      </w:r>
      <w:r w:rsidR="00162B64" w:rsidRPr="00207780">
        <w:t xml:space="preserve"> en démolissant et/ou accentuant la dégradation du patrimoine rural</w:t>
      </w:r>
      <w:r w:rsidR="00ED1FD1" w:rsidRPr="00207780">
        <w:t xml:space="preserve">. </w:t>
      </w:r>
    </w:p>
    <w:p w:rsidR="0050114E" w:rsidRDefault="0050114E" w:rsidP="00162B64">
      <w:pPr>
        <w:spacing w:after="0"/>
        <w:jc w:val="both"/>
      </w:pPr>
    </w:p>
    <w:p w:rsidR="0050114E" w:rsidRDefault="00EB66A6" w:rsidP="00162B64">
      <w:pPr>
        <w:spacing w:after="0"/>
        <w:jc w:val="both"/>
      </w:pPr>
      <w:r>
        <w:t>Etudes et chantier Corsica a le projet de faire du site une permanence pour informer et orienter le public au sujet des pierres sèches.</w:t>
      </w:r>
    </w:p>
    <w:p w:rsidR="0050114E" w:rsidRDefault="0050114E" w:rsidP="00162B64">
      <w:pPr>
        <w:spacing w:after="0"/>
        <w:jc w:val="both"/>
      </w:pPr>
    </w:p>
    <w:p w:rsidR="00E22C53" w:rsidRDefault="00E22C53" w:rsidP="00162B64">
      <w:pPr>
        <w:spacing w:after="0"/>
        <w:jc w:val="both"/>
        <w:rPr>
          <w:color w:val="00B050"/>
          <w:u w:val="single"/>
        </w:rPr>
      </w:pPr>
    </w:p>
    <w:p w:rsidR="00982EE9" w:rsidRPr="00982EE9" w:rsidRDefault="00982EE9" w:rsidP="00162B64">
      <w:pPr>
        <w:spacing w:after="0"/>
        <w:jc w:val="both"/>
        <w:rPr>
          <w:color w:val="00B050"/>
          <w:u w:val="single"/>
        </w:rPr>
      </w:pPr>
      <w:r w:rsidRPr="00982EE9">
        <w:rPr>
          <w:color w:val="00B050"/>
          <w:u w:val="single"/>
        </w:rPr>
        <w:t xml:space="preserve">8C – </w:t>
      </w:r>
      <w:r>
        <w:rPr>
          <w:color w:val="00B050"/>
          <w:u w:val="single"/>
        </w:rPr>
        <w:t>Valorisation du patrimoine bâti, végétal et marin (</w:t>
      </w:r>
      <w:r w:rsidRPr="00982EE9">
        <w:rPr>
          <w:color w:val="00B050"/>
          <w:u w:val="single"/>
        </w:rPr>
        <w:t>Petra Patrimonia</w:t>
      </w:r>
      <w:r>
        <w:rPr>
          <w:color w:val="00B050"/>
          <w:u w:val="single"/>
        </w:rPr>
        <w:t>)</w:t>
      </w:r>
    </w:p>
    <w:p w:rsidR="0050114E" w:rsidRDefault="00982EE9" w:rsidP="00162B64">
      <w:pPr>
        <w:spacing w:after="0"/>
        <w:jc w:val="both"/>
      </w:pPr>
      <w:r>
        <w:t xml:space="preserve">La coopérative d’activité accompagne les porteurs de </w:t>
      </w:r>
      <w:r w:rsidRPr="00066BC4">
        <w:t xml:space="preserve">projets </w:t>
      </w:r>
      <w:r w:rsidR="0050114E" w:rsidRPr="00066BC4">
        <w:t>liés au développement durable pour tester leurs activités en matière de patrim</w:t>
      </w:r>
      <w:r w:rsidR="00066BC4">
        <w:t xml:space="preserve">oine bâti mais aussi naturel. </w:t>
      </w:r>
      <w:r>
        <w:t xml:space="preserve">Après </w:t>
      </w:r>
      <w:r w:rsidR="0050114E" w:rsidRPr="00066BC4">
        <w:t>ce</w:t>
      </w:r>
      <w:r w:rsidR="0050114E" w:rsidRPr="0050114E">
        <w:rPr>
          <w:color w:val="FF0000"/>
        </w:rPr>
        <w:t xml:space="preserve"> </w:t>
      </w:r>
      <w:r>
        <w:t xml:space="preserve">premier temps </w:t>
      </w:r>
      <w:r w:rsidR="0050114E">
        <w:t xml:space="preserve"> </w:t>
      </w:r>
      <w:r w:rsidR="0050114E" w:rsidRPr="00066BC4">
        <w:t>d’accompagnement</w:t>
      </w:r>
      <w:r w:rsidR="0050114E">
        <w:t xml:space="preserve"> </w:t>
      </w:r>
      <w:r>
        <w:t>les acteurs pourront sortir de la coopérative pour devenir entrepreneurs salariés.</w:t>
      </w:r>
    </w:p>
    <w:p w:rsidR="00E22C53" w:rsidRDefault="00E22C53" w:rsidP="00162B64">
      <w:pPr>
        <w:spacing w:after="0"/>
        <w:jc w:val="both"/>
      </w:pPr>
    </w:p>
    <w:p w:rsidR="00982EE9" w:rsidRDefault="00982EE9" w:rsidP="00162B64">
      <w:pPr>
        <w:spacing w:after="0"/>
        <w:jc w:val="both"/>
      </w:pPr>
      <w:r>
        <w:t>Pour 2014/2015, Petra Patrimonia souhaite s’installer en dehors de la ville pour des activités agricoles et rurales.</w:t>
      </w:r>
    </w:p>
    <w:p w:rsidR="00E22C53" w:rsidRDefault="00E22C53" w:rsidP="00162B64">
      <w:pPr>
        <w:spacing w:after="0"/>
        <w:jc w:val="both"/>
      </w:pPr>
    </w:p>
    <w:p w:rsidR="00982EE9" w:rsidRDefault="00E22C53" w:rsidP="00162B64">
      <w:pPr>
        <w:pStyle w:val="Paragraphedeliste"/>
        <w:numPr>
          <w:ilvl w:val="0"/>
          <w:numId w:val="22"/>
        </w:numPr>
        <w:spacing w:after="0"/>
        <w:jc w:val="both"/>
      </w:pPr>
      <w:r>
        <w:t>C</w:t>
      </w:r>
      <w:r w:rsidR="00982EE9">
        <w:t xml:space="preserve">onvention </w:t>
      </w:r>
      <w:r>
        <w:t xml:space="preserve">à </w:t>
      </w:r>
      <w:r w:rsidR="00982EE9">
        <w:t>signer</w:t>
      </w:r>
    </w:p>
    <w:p w:rsidR="0050114E" w:rsidRDefault="00982EE9" w:rsidP="00162B64">
      <w:pPr>
        <w:pStyle w:val="Paragraphedeliste"/>
        <w:numPr>
          <w:ilvl w:val="0"/>
          <w:numId w:val="22"/>
        </w:numPr>
        <w:spacing w:after="0"/>
        <w:jc w:val="both"/>
      </w:pPr>
      <w:r>
        <w:t>Nouveau projet : centre de ressource (action nouvelle E)</w:t>
      </w:r>
    </w:p>
    <w:p w:rsidR="00BA2078" w:rsidRDefault="00BA2078" w:rsidP="00BA2078">
      <w:pPr>
        <w:pStyle w:val="Paragraphedeliste"/>
        <w:spacing w:after="0"/>
        <w:jc w:val="both"/>
      </w:pPr>
    </w:p>
    <w:p w:rsidR="00BA2078" w:rsidRPr="00BA2078" w:rsidRDefault="00BA2078" w:rsidP="00BA2078">
      <w:pPr>
        <w:spacing w:after="0"/>
        <w:jc w:val="both"/>
        <w:rPr>
          <w:color w:val="00B050"/>
          <w:u w:val="single"/>
        </w:rPr>
      </w:pPr>
      <w:r w:rsidRPr="00BA2078">
        <w:rPr>
          <w:color w:val="00B050"/>
          <w:u w:val="single"/>
        </w:rPr>
        <w:t>9B – Former et faire connaître les nouvelles technologies liées aux métiers existants (Energie thermique- ENR- Sensibilisation RT)</w:t>
      </w:r>
    </w:p>
    <w:p w:rsidR="00BA2078" w:rsidRPr="00BA2078" w:rsidRDefault="00BA2078" w:rsidP="00BA2078">
      <w:pPr>
        <w:pStyle w:val="Paragraphedeliste"/>
        <w:numPr>
          <w:ilvl w:val="0"/>
          <w:numId w:val="22"/>
        </w:numPr>
        <w:spacing w:after="0"/>
        <w:jc w:val="both"/>
      </w:pPr>
      <w:r w:rsidRPr="00BA2078">
        <w:t>La formation devrait être mise en place en décembre sous réserve d’un nombre suffisant de participants.</w:t>
      </w:r>
    </w:p>
    <w:p w:rsidR="00BA2078" w:rsidRDefault="00BA2078" w:rsidP="00BA2078">
      <w:pPr>
        <w:pStyle w:val="Paragraphedeliste"/>
        <w:numPr>
          <w:ilvl w:val="0"/>
          <w:numId w:val="22"/>
        </w:numPr>
        <w:spacing w:after="0"/>
        <w:jc w:val="both"/>
      </w:pPr>
      <w:r>
        <w:t xml:space="preserve">La demande de formation sur les déchets du BTP pourra être traitée de différentes manières : visite de chantier, réunions d’information… </w:t>
      </w:r>
    </w:p>
    <w:p w:rsidR="00BA2078" w:rsidRDefault="00BA2078" w:rsidP="00BA2078">
      <w:pPr>
        <w:pStyle w:val="Paragraphedeliste"/>
        <w:numPr>
          <w:ilvl w:val="0"/>
          <w:numId w:val="22"/>
        </w:numPr>
        <w:spacing w:after="0"/>
        <w:jc w:val="both"/>
      </w:pPr>
      <w:r>
        <w:t xml:space="preserve">La recyclerie de </w:t>
      </w:r>
      <w:proofErr w:type="spellStart"/>
      <w:r>
        <w:t>Fossi</w:t>
      </w:r>
      <w:proofErr w:type="spellEnd"/>
      <w:r>
        <w:t xml:space="preserve"> met à disposition des bennes mais le service est payant.</w:t>
      </w:r>
    </w:p>
    <w:p w:rsidR="0050114E" w:rsidRDefault="0050114E" w:rsidP="00162B64">
      <w:pPr>
        <w:spacing w:after="0"/>
        <w:jc w:val="both"/>
        <w:rPr>
          <w:color w:val="00B050"/>
          <w:u w:val="single"/>
        </w:rPr>
      </w:pPr>
    </w:p>
    <w:p w:rsidR="00AD6DAB" w:rsidRDefault="00E87D0B" w:rsidP="00162B64">
      <w:pPr>
        <w:spacing w:after="0"/>
        <w:jc w:val="both"/>
      </w:pPr>
      <w:smartTag w:uri="urn:schemas-microsoft-com:office:smarttags" w:element="metricconverter">
        <w:smartTagPr>
          <w:attr w:name="ProductID" w:val="9C"/>
        </w:smartTagPr>
        <w:r>
          <w:rPr>
            <w:color w:val="00B050"/>
            <w:u w:val="single"/>
          </w:rPr>
          <w:t>9C</w:t>
        </w:r>
      </w:smartTag>
      <w:r>
        <w:rPr>
          <w:color w:val="00B050"/>
          <w:u w:val="single"/>
        </w:rPr>
        <w:t xml:space="preserve"> </w:t>
      </w:r>
      <w:r w:rsidRPr="00BE5D26">
        <w:rPr>
          <w:color w:val="00B050"/>
          <w:u w:val="single"/>
        </w:rPr>
        <w:t xml:space="preserve">– </w:t>
      </w:r>
      <w:r>
        <w:rPr>
          <w:color w:val="00B050"/>
          <w:u w:val="single"/>
        </w:rPr>
        <w:t>Formation des professionnels</w:t>
      </w:r>
      <w:r w:rsidRPr="00BE5D26">
        <w:rPr>
          <w:color w:val="00B050"/>
          <w:u w:val="single"/>
        </w:rPr>
        <w:t> :</w:t>
      </w:r>
      <w:r>
        <w:t xml:space="preserve"> </w:t>
      </w:r>
    </w:p>
    <w:p w:rsidR="001E31A2" w:rsidRDefault="001E31A2" w:rsidP="00162B64">
      <w:pPr>
        <w:spacing w:after="0"/>
        <w:jc w:val="both"/>
      </w:pPr>
      <w:r>
        <w:t>Le dossier de financement passera probablement début 2014.</w:t>
      </w:r>
    </w:p>
    <w:p w:rsidR="00E22C53" w:rsidRDefault="00E22C53" w:rsidP="00162B64">
      <w:pPr>
        <w:spacing w:after="0"/>
        <w:jc w:val="both"/>
      </w:pPr>
    </w:p>
    <w:p w:rsidR="00E22C53" w:rsidRDefault="00040BB8" w:rsidP="00E22C53">
      <w:pPr>
        <w:spacing w:after="0"/>
        <w:jc w:val="both"/>
      </w:pPr>
      <w:r>
        <w:t>Formations planifiées fin 2013</w:t>
      </w:r>
      <w:r w:rsidR="00E22C53">
        <w:t> :</w:t>
      </w:r>
    </w:p>
    <w:p w:rsidR="00E22C53" w:rsidRDefault="00E22C53" w:rsidP="00E22C53">
      <w:pPr>
        <w:pStyle w:val="Paragraphedeliste"/>
        <w:numPr>
          <w:ilvl w:val="0"/>
          <w:numId w:val="23"/>
        </w:numPr>
        <w:spacing w:after="0"/>
        <w:jc w:val="both"/>
      </w:pPr>
      <w:r>
        <w:t>Is</w:t>
      </w:r>
      <w:r w:rsidR="00AD6DAB">
        <w:t>olation thermique par l’extérieur</w:t>
      </w:r>
      <w:r w:rsidR="00040BB8">
        <w:t xml:space="preserve"> dans le bâti ancien les 25, 26 et 27 novembre</w:t>
      </w:r>
    </w:p>
    <w:p w:rsidR="00040BB8" w:rsidRDefault="00040BB8" w:rsidP="00E22C53">
      <w:pPr>
        <w:pStyle w:val="Paragraphedeliste"/>
        <w:numPr>
          <w:ilvl w:val="0"/>
          <w:numId w:val="23"/>
        </w:numPr>
        <w:spacing w:after="0"/>
        <w:jc w:val="both"/>
      </w:pPr>
      <w:r>
        <w:t>Comment répondre à un marché public (perfectionnement) le 20 décembre.</w:t>
      </w:r>
    </w:p>
    <w:p w:rsidR="00E22C53" w:rsidRDefault="00E22C53" w:rsidP="00E22C53">
      <w:pPr>
        <w:spacing w:after="0"/>
        <w:jc w:val="both"/>
      </w:pPr>
    </w:p>
    <w:p w:rsidR="0050114E" w:rsidRDefault="001E31A2" w:rsidP="00E22C53">
      <w:pPr>
        <w:spacing w:after="0"/>
        <w:jc w:val="both"/>
      </w:pPr>
      <w:r>
        <w:t>L</w:t>
      </w:r>
      <w:r w:rsidR="00040BB8">
        <w:t xml:space="preserve">a CM2A </w:t>
      </w:r>
      <w:r>
        <w:t>programmera les</w:t>
      </w:r>
      <w:r w:rsidR="00040BB8">
        <w:t xml:space="preserve"> formations suivantes</w:t>
      </w:r>
      <w:r>
        <w:t xml:space="preserve"> une fois le financement obtenu</w:t>
      </w:r>
      <w:r w:rsidR="00040BB8">
        <w:t> :</w:t>
      </w:r>
    </w:p>
    <w:p w:rsidR="00040BB8" w:rsidRDefault="00040BB8" w:rsidP="00066BC4">
      <w:pPr>
        <w:spacing w:after="0"/>
        <w:ind w:left="360"/>
      </w:pPr>
      <w:r>
        <w:t>- Technique de la chaux, avec un chantier pilote</w:t>
      </w:r>
      <w:r>
        <w:br/>
        <w:t>- Utilisation du bois dans la rénovation du bâti</w:t>
      </w:r>
      <w:r>
        <w:br/>
        <w:t>- Réfection et reprise des éléments saillants</w:t>
      </w:r>
    </w:p>
    <w:p w:rsidR="00E22C53" w:rsidRDefault="00E22C53" w:rsidP="00066BC4">
      <w:pPr>
        <w:spacing w:after="0"/>
        <w:ind w:left="360"/>
      </w:pPr>
    </w:p>
    <w:p w:rsidR="00040BB8" w:rsidRDefault="001E31A2" w:rsidP="00162B64">
      <w:pPr>
        <w:pStyle w:val="Paragraphedeliste"/>
        <w:numPr>
          <w:ilvl w:val="0"/>
          <w:numId w:val="22"/>
        </w:numPr>
        <w:spacing w:after="0"/>
        <w:jc w:val="both"/>
      </w:pPr>
      <w:r>
        <w:t xml:space="preserve">Il reste à </w:t>
      </w:r>
      <w:r w:rsidR="00040BB8">
        <w:t>trouver un formateur pour l’étanchéité des terrasses.</w:t>
      </w:r>
    </w:p>
    <w:p w:rsidR="0050114E" w:rsidRDefault="0050114E" w:rsidP="00162B64">
      <w:pPr>
        <w:spacing w:after="0"/>
        <w:jc w:val="both"/>
        <w:rPr>
          <w:color w:val="FF0000"/>
        </w:rPr>
      </w:pPr>
    </w:p>
    <w:p w:rsidR="00847E0B" w:rsidRPr="00BA2078" w:rsidRDefault="00F01751" w:rsidP="00162B64">
      <w:pPr>
        <w:spacing w:after="0"/>
        <w:jc w:val="both"/>
      </w:pPr>
      <w:r w:rsidRPr="00BA2078">
        <w:t>Madame Degott Serafino fait état d’un problème récurrent à savoir le manque de mobilisation des artisans lors de la publication des marchés publics.</w:t>
      </w:r>
    </w:p>
    <w:p w:rsidR="00F01751" w:rsidRPr="00BA2078" w:rsidRDefault="00F01751" w:rsidP="00162B64">
      <w:pPr>
        <w:spacing w:after="0"/>
        <w:jc w:val="both"/>
      </w:pPr>
      <w:r w:rsidRPr="00BA2078">
        <w:t xml:space="preserve">Des systèmes « de veille » mis en place par la Chambre des métiers existent et sont accessibles aux </w:t>
      </w:r>
      <w:r w:rsidR="001A6913" w:rsidRPr="00BA2078">
        <w:t>artisans</w:t>
      </w:r>
      <w:r w:rsidRPr="00BA2078">
        <w:t>. Des solutions autres restent à identifier pour que la recherche de ce type d’informations devienne un automatisme.</w:t>
      </w:r>
    </w:p>
    <w:p w:rsidR="0050114E" w:rsidRDefault="0050114E" w:rsidP="00162B64">
      <w:pPr>
        <w:spacing w:after="0"/>
        <w:jc w:val="both"/>
      </w:pPr>
    </w:p>
    <w:p w:rsidR="00E22C53" w:rsidRDefault="00E22C53" w:rsidP="00162B64">
      <w:pPr>
        <w:spacing w:after="0"/>
        <w:jc w:val="both"/>
        <w:rPr>
          <w:color w:val="00B050"/>
          <w:u w:val="single"/>
        </w:rPr>
      </w:pPr>
    </w:p>
    <w:p w:rsidR="00454162" w:rsidRDefault="00E87D0B" w:rsidP="00162B64">
      <w:pPr>
        <w:spacing w:after="0"/>
        <w:jc w:val="both"/>
      </w:pPr>
      <w:r>
        <w:rPr>
          <w:color w:val="00B050"/>
          <w:u w:val="single"/>
        </w:rPr>
        <w:t xml:space="preserve">10A </w:t>
      </w:r>
      <w:r w:rsidRPr="00BE5D26">
        <w:rPr>
          <w:color w:val="00B050"/>
          <w:u w:val="single"/>
        </w:rPr>
        <w:t xml:space="preserve">– </w:t>
      </w:r>
      <w:r>
        <w:rPr>
          <w:color w:val="00B050"/>
          <w:u w:val="single"/>
        </w:rPr>
        <w:t>Inventaires des arbres remarquables</w:t>
      </w:r>
      <w:r w:rsidRPr="00BE5D26">
        <w:rPr>
          <w:color w:val="00B050"/>
          <w:u w:val="single"/>
        </w:rPr>
        <w:t> :</w:t>
      </w:r>
      <w:r>
        <w:t xml:space="preserve"> </w:t>
      </w:r>
    </w:p>
    <w:p w:rsidR="00454162" w:rsidRDefault="009D0297" w:rsidP="00162B64">
      <w:pPr>
        <w:spacing w:after="0"/>
        <w:jc w:val="both"/>
      </w:pPr>
      <w:r>
        <w:t xml:space="preserve">Mr Volto prévient qu’il </w:t>
      </w:r>
      <w:r w:rsidR="00454162">
        <w:t xml:space="preserve">ne reste que quelques jours pour participer au projet. </w:t>
      </w:r>
    </w:p>
    <w:p w:rsidR="002A053C" w:rsidRDefault="00454162" w:rsidP="00162B64">
      <w:pPr>
        <w:pStyle w:val="Paragraphedeliste"/>
        <w:numPr>
          <w:ilvl w:val="0"/>
          <w:numId w:val="22"/>
        </w:numPr>
        <w:spacing w:after="0"/>
        <w:jc w:val="both"/>
      </w:pPr>
      <w:r>
        <w:t xml:space="preserve">La mairie se rapproche de Sophie Lorenzo </w:t>
      </w:r>
      <w:r w:rsidR="009D0297">
        <w:t>du Conservatoire du littoral lundi 18/11</w:t>
      </w:r>
      <w:r w:rsidR="002A053C">
        <w:t>.</w:t>
      </w:r>
      <w:r w:rsidR="002A053C">
        <w:br/>
      </w:r>
    </w:p>
    <w:p w:rsidR="0015635F" w:rsidRDefault="00E87D0B" w:rsidP="00162B64">
      <w:pPr>
        <w:spacing w:after="0"/>
        <w:jc w:val="both"/>
      </w:pPr>
      <w:r>
        <w:rPr>
          <w:color w:val="00B050"/>
          <w:u w:val="single"/>
        </w:rPr>
        <w:t xml:space="preserve">12 </w:t>
      </w:r>
      <w:r w:rsidRPr="00BE5D26">
        <w:rPr>
          <w:color w:val="00B050"/>
          <w:u w:val="single"/>
        </w:rPr>
        <w:t xml:space="preserve">– </w:t>
      </w:r>
      <w:r>
        <w:rPr>
          <w:color w:val="00B050"/>
          <w:u w:val="single"/>
        </w:rPr>
        <w:t>Itinéraire photographique</w:t>
      </w:r>
      <w:r w:rsidRPr="00BE5D26">
        <w:rPr>
          <w:color w:val="00B050"/>
          <w:u w:val="single"/>
        </w:rPr>
        <w:t> :</w:t>
      </w:r>
      <w:r>
        <w:t xml:space="preserve"> </w:t>
      </w:r>
    </w:p>
    <w:p w:rsidR="00FB0274" w:rsidRDefault="00635405" w:rsidP="00162B64">
      <w:pPr>
        <w:spacing w:after="0"/>
        <w:jc w:val="both"/>
      </w:pPr>
      <w:r>
        <w:t>Deux campagnes photographiques ont été réalisées en été et en hiver. Les montages sont en cours de réalisation, notamment pour les panoramas.</w:t>
      </w:r>
      <w:r w:rsidR="00EF4105">
        <w:t xml:space="preserve"> Le but est de renouve</w:t>
      </w:r>
      <w:r w:rsidR="00FB0274">
        <w:t>ler l’action dans le futur afin de pouvoir faire des comparaisons et de constater d’éventuels changements (recul du trait de côte, présence de posidonies) ou problèmes (ex. : stationnement de véhicules trop proche de l’eau).</w:t>
      </w:r>
    </w:p>
    <w:p w:rsidR="002A053C" w:rsidRDefault="00635405" w:rsidP="00162B64">
      <w:pPr>
        <w:spacing w:after="0"/>
        <w:jc w:val="both"/>
      </w:pPr>
      <w:r>
        <w:t xml:space="preserve">L’OEC a </w:t>
      </w:r>
      <w:r w:rsidR="00FB0274">
        <w:t>fait</w:t>
      </w:r>
      <w:r>
        <w:t xml:space="preserve"> une </w:t>
      </w:r>
      <w:r w:rsidR="00FB0274">
        <w:t>projection partielle de photos et propose une restitution totale au prochain comité.</w:t>
      </w:r>
      <w:r w:rsidR="002A053C">
        <w:br/>
      </w:r>
    </w:p>
    <w:p w:rsidR="0015635F" w:rsidRDefault="00847E0B" w:rsidP="00162B64">
      <w:pPr>
        <w:spacing w:after="0"/>
        <w:jc w:val="both"/>
      </w:pPr>
      <w:r>
        <w:rPr>
          <w:color w:val="00B050"/>
          <w:u w:val="single"/>
        </w:rPr>
        <w:t>1</w:t>
      </w:r>
      <w:r w:rsidR="0015635F">
        <w:rPr>
          <w:color w:val="00B050"/>
          <w:u w:val="single"/>
        </w:rPr>
        <w:t>3</w:t>
      </w:r>
      <w:r>
        <w:rPr>
          <w:color w:val="00B050"/>
          <w:u w:val="single"/>
        </w:rPr>
        <w:t xml:space="preserve"> </w:t>
      </w:r>
      <w:r w:rsidRPr="00BE5D26">
        <w:rPr>
          <w:color w:val="00B050"/>
          <w:u w:val="single"/>
        </w:rPr>
        <w:t xml:space="preserve">– </w:t>
      </w:r>
      <w:r w:rsidR="0015635F">
        <w:rPr>
          <w:color w:val="00B050"/>
          <w:u w:val="single"/>
        </w:rPr>
        <w:t>Etude hydrologique et hydrogéologique du Causse de Bonifacio</w:t>
      </w:r>
      <w:r w:rsidRPr="00BE5D26">
        <w:rPr>
          <w:color w:val="00B050"/>
          <w:u w:val="single"/>
        </w:rPr>
        <w:t> :</w:t>
      </w:r>
      <w:r>
        <w:t xml:space="preserve"> </w:t>
      </w:r>
    </w:p>
    <w:p w:rsidR="00C27F8C" w:rsidRDefault="00C27F8C" w:rsidP="00162B64">
      <w:pPr>
        <w:spacing w:after="0"/>
        <w:jc w:val="both"/>
      </w:pPr>
      <w:r>
        <w:t>Un financement de la CTC a été obtenu par l’Ecole Doctorale de l’Université de Corse pour 3 ans.</w:t>
      </w:r>
      <w:r>
        <w:br/>
        <w:t>Une réponse de l’OEC pour une aide financière concernant les coûts de déplacement, d’équipement et les frais analytiques liés à l’étude (réponse attendue fin 2013 / début 2014).</w:t>
      </w:r>
    </w:p>
    <w:p w:rsidR="0050114E" w:rsidRDefault="00C27F8C" w:rsidP="00162B64">
      <w:pPr>
        <w:spacing w:after="0"/>
        <w:jc w:val="both"/>
      </w:pPr>
      <w:r>
        <w:t>Avancement de l’étude :</w:t>
      </w:r>
    </w:p>
    <w:p w:rsidR="0050114E" w:rsidRDefault="00C27F8C" w:rsidP="00162B64">
      <w:pPr>
        <w:spacing w:after="0"/>
        <w:jc w:val="both"/>
      </w:pPr>
      <w:r>
        <w:t xml:space="preserve">- réalisation d’une campagne de datation des eaux sous souterraines a été réalisé afin d’apprécier la dynamique de renouvellement de la ressource. </w:t>
      </w:r>
    </w:p>
    <w:p w:rsidR="0050114E" w:rsidRDefault="00C27F8C" w:rsidP="00162B64">
      <w:pPr>
        <w:spacing w:after="0"/>
        <w:jc w:val="both"/>
      </w:pPr>
      <w:r>
        <w:t>- mise en place d’un suivi pluviométrique qualitatif et quantitatif afin d’apprécier les modalités de recharge de l’aquifère de Bonifacio</w:t>
      </w:r>
    </w:p>
    <w:p w:rsidR="0050114E" w:rsidRDefault="00C27F8C" w:rsidP="00162B64">
      <w:pPr>
        <w:spacing w:after="0"/>
        <w:jc w:val="both"/>
      </w:pPr>
      <w:r>
        <w:t>-mise en place d’un réseau de suivi qualitatif régulier des eaux souterraines sur 24 points (puits, sources et forages)</w:t>
      </w:r>
    </w:p>
    <w:p w:rsidR="0050114E" w:rsidRDefault="0050114E" w:rsidP="00162B64">
      <w:pPr>
        <w:spacing w:after="0"/>
        <w:jc w:val="both"/>
      </w:pPr>
    </w:p>
    <w:p w:rsidR="00847E0B" w:rsidRDefault="0015635F" w:rsidP="00162B64">
      <w:pPr>
        <w:spacing w:after="0"/>
        <w:jc w:val="both"/>
        <w:rPr>
          <w:color w:val="00B050"/>
          <w:u w:val="single"/>
        </w:rPr>
      </w:pPr>
      <w:r>
        <w:rPr>
          <w:color w:val="00B050"/>
          <w:u w:val="single"/>
        </w:rPr>
        <w:t xml:space="preserve">14 </w:t>
      </w:r>
      <w:r w:rsidRPr="00BE5D26">
        <w:rPr>
          <w:color w:val="00B050"/>
          <w:u w:val="single"/>
        </w:rPr>
        <w:t xml:space="preserve">– </w:t>
      </w:r>
      <w:r>
        <w:rPr>
          <w:color w:val="00B050"/>
          <w:u w:val="single"/>
        </w:rPr>
        <w:t xml:space="preserve">Etudes des canaux entre </w:t>
      </w:r>
      <w:proofErr w:type="spellStart"/>
      <w:r>
        <w:rPr>
          <w:color w:val="00B050"/>
          <w:u w:val="single"/>
        </w:rPr>
        <w:t>Ca</w:t>
      </w:r>
      <w:r w:rsidR="00E22C53">
        <w:rPr>
          <w:color w:val="00B050"/>
          <w:u w:val="single"/>
        </w:rPr>
        <w:t>rtarana</w:t>
      </w:r>
      <w:proofErr w:type="spellEnd"/>
      <w:r>
        <w:rPr>
          <w:color w:val="00B050"/>
          <w:u w:val="single"/>
        </w:rPr>
        <w:t xml:space="preserve"> et Saint Julien</w:t>
      </w:r>
      <w:r w:rsidRPr="00BE5D26">
        <w:rPr>
          <w:color w:val="00B050"/>
          <w:u w:val="single"/>
        </w:rPr>
        <w:t> :</w:t>
      </w:r>
    </w:p>
    <w:p w:rsidR="0015635F" w:rsidRDefault="004D29C7" w:rsidP="00162B64">
      <w:pPr>
        <w:spacing w:after="0"/>
        <w:jc w:val="both"/>
      </w:pPr>
      <w:r>
        <w:t>Ce projet a été lancé pour limiter d’éventuelles inondations.</w:t>
      </w:r>
    </w:p>
    <w:p w:rsidR="004D29C7" w:rsidRDefault="004D29C7" w:rsidP="00162B64">
      <w:pPr>
        <w:pStyle w:val="Paragraphedeliste"/>
        <w:numPr>
          <w:ilvl w:val="0"/>
          <w:numId w:val="22"/>
        </w:numPr>
        <w:spacing w:after="0"/>
        <w:jc w:val="both"/>
      </w:pPr>
      <w:r>
        <w:t>Fiches de suivi à remplir par les services techniques de la mairie.</w:t>
      </w:r>
    </w:p>
    <w:p w:rsidR="00FB0274" w:rsidRDefault="00FB0274" w:rsidP="00162B64">
      <w:pPr>
        <w:spacing w:after="0" w:line="240" w:lineRule="auto"/>
        <w:jc w:val="both"/>
      </w:pPr>
      <w:r>
        <w:br w:type="page"/>
      </w:r>
    </w:p>
    <w:p w:rsidR="002A053C" w:rsidRDefault="002A053C" w:rsidP="00162B64">
      <w:pPr>
        <w:pStyle w:val="Paragraphedeliste"/>
        <w:spacing w:after="0"/>
        <w:jc w:val="both"/>
        <w:rPr>
          <w:b/>
          <w:color w:val="006600"/>
          <w:sz w:val="28"/>
          <w:u w:val="single"/>
          <w:lang w:eastAsia="fr-FR"/>
        </w:rPr>
      </w:pPr>
    </w:p>
    <w:p w:rsidR="00E87D0B" w:rsidRDefault="00E87D0B" w:rsidP="00162B64">
      <w:pPr>
        <w:pStyle w:val="Paragraphedeliste"/>
        <w:numPr>
          <w:ilvl w:val="0"/>
          <w:numId w:val="8"/>
        </w:numPr>
        <w:spacing w:after="0"/>
        <w:jc w:val="both"/>
        <w:rPr>
          <w:b/>
          <w:color w:val="006600"/>
          <w:sz w:val="28"/>
          <w:u w:val="single"/>
          <w:lang w:eastAsia="fr-FR"/>
        </w:rPr>
      </w:pPr>
      <w:r>
        <w:rPr>
          <w:b/>
          <w:color w:val="006600"/>
          <w:sz w:val="28"/>
          <w:u w:val="single"/>
          <w:lang w:eastAsia="fr-FR"/>
        </w:rPr>
        <w:t>Les nouvelles actions</w:t>
      </w:r>
      <w:r w:rsidRPr="00F83BC6">
        <w:rPr>
          <w:b/>
          <w:color w:val="006600"/>
          <w:sz w:val="28"/>
          <w:u w:val="single"/>
          <w:lang w:eastAsia="fr-FR"/>
        </w:rPr>
        <w:t> :</w:t>
      </w:r>
    </w:p>
    <w:p w:rsidR="00E22C53" w:rsidRPr="00F83BC6" w:rsidRDefault="00E22C53" w:rsidP="00E22C53">
      <w:pPr>
        <w:pStyle w:val="Paragraphedeliste"/>
        <w:spacing w:after="0"/>
        <w:jc w:val="both"/>
        <w:rPr>
          <w:b/>
          <w:color w:val="006600"/>
          <w:sz w:val="28"/>
          <w:u w:val="single"/>
          <w:lang w:eastAsia="fr-FR"/>
        </w:rPr>
      </w:pPr>
    </w:p>
    <w:p w:rsidR="00FB0274" w:rsidRDefault="00FB0274" w:rsidP="00162B64">
      <w:pPr>
        <w:spacing w:after="0"/>
        <w:jc w:val="both"/>
      </w:pPr>
      <w:r>
        <w:rPr>
          <w:color w:val="00B050"/>
          <w:u w:val="single"/>
        </w:rPr>
        <w:t xml:space="preserve">A </w:t>
      </w:r>
      <w:r w:rsidRPr="00BE5D26">
        <w:rPr>
          <w:color w:val="00B050"/>
          <w:u w:val="single"/>
        </w:rPr>
        <w:t xml:space="preserve">– </w:t>
      </w:r>
      <w:r>
        <w:rPr>
          <w:color w:val="00B050"/>
          <w:u w:val="single"/>
        </w:rPr>
        <w:t>Bennes écologiques</w:t>
      </w:r>
      <w:r w:rsidRPr="00BE5D26">
        <w:rPr>
          <w:color w:val="00B050"/>
          <w:u w:val="single"/>
        </w:rPr>
        <w:t> :</w:t>
      </w:r>
      <w:r>
        <w:t xml:space="preserve"> </w:t>
      </w:r>
    </w:p>
    <w:p w:rsidR="001366EF" w:rsidRDefault="00FB0274" w:rsidP="00162B64">
      <w:pPr>
        <w:spacing w:after="0"/>
        <w:jc w:val="both"/>
      </w:pPr>
      <w:r>
        <w:t xml:space="preserve">Une benne a été mise en place 2 mois cet été. </w:t>
      </w:r>
      <w:r>
        <w:br/>
        <w:t xml:space="preserve">La commune souhaite acheter 2 compacteurs. L’OEC propose de contacter Mr Patrick </w:t>
      </w:r>
      <w:proofErr w:type="spellStart"/>
      <w:r>
        <w:t>Battesti</w:t>
      </w:r>
      <w:proofErr w:type="spellEnd"/>
      <w:r>
        <w:t>.</w:t>
      </w:r>
      <w:r w:rsidR="002A053C">
        <w:br/>
      </w:r>
    </w:p>
    <w:p w:rsidR="0050114E" w:rsidRDefault="001366EF" w:rsidP="00162B64">
      <w:pPr>
        <w:spacing w:after="0"/>
        <w:jc w:val="both"/>
        <w:rPr>
          <w:color w:val="00B050"/>
          <w:u w:val="single"/>
        </w:rPr>
      </w:pPr>
      <w:r w:rsidRPr="001366EF">
        <w:rPr>
          <w:color w:val="00B050"/>
          <w:u w:val="single"/>
        </w:rPr>
        <w:t>B</w:t>
      </w:r>
      <w:r>
        <w:rPr>
          <w:color w:val="00B050"/>
          <w:u w:val="single"/>
        </w:rPr>
        <w:t xml:space="preserve"> </w:t>
      </w:r>
      <w:r w:rsidRPr="00BE5D26">
        <w:rPr>
          <w:color w:val="00B050"/>
          <w:u w:val="single"/>
        </w:rPr>
        <w:t>–</w:t>
      </w:r>
      <w:r>
        <w:rPr>
          <w:color w:val="00B050"/>
          <w:u w:val="single"/>
        </w:rPr>
        <w:t xml:space="preserve"> </w:t>
      </w:r>
      <w:r w:rsidRPr="001366EF">
        <w:rPr>
          <w:color w:val="00B050"/>
          <w:u w:val="single"/>
        </w:rPr>
        <w:t>Action compostage</w:t>
      </w:r>
      <w:r w:rsidR="002A053C">
        <w:rPr>
          <w:color w:val="00B050"/>
          <w:u w:val="single"/>
        </w:rPr>
        <w:t xml:space="preserve"> (</w:t>
      </w:r>
      <w:proofErr w:type="spellStart"/>
      <w:r w:rsidR="002A053C">
        <w:rPr>
          <w:color w:val="00B050"/>
          <w:u w:val="single"/>
        </w:rPr>
        <w:t>Syvadec</w:t>
      </w:r>
      <w:proofErr w:type="spellEnd"/>
      <w:r w:rsidR="002A053C">
        <w:rPr>
          <w:color w:val="00B050"/>
          <w:u w:val="single"/>
        </w:rPr>
        <w:t>)</w:t>
      </w:r>
      <w:r>
        <w:rPr>
          <w:color w:val="00B050"/>
          <w:u w:val="single"/>
        </w:rPr>
        <w:t> :</w:t>
      </w:r>
    </w:p>
    <w:p w:rsidR="0050114E" w:rsidRDefault="001366EF" w:rsidP="00162B64">
      <w:pPr>
        <w:spacing w:after="0"/>
        <w:jc w:val="both"/>
      </w:pPr>
      <w:r>
        <w:t>Avant-projet : mise en place d'action sur le compostage auprès des scolaires</w:t>
      </w:r>
    </w:p>
    <w:p w:rsidR="0050114E" w:rsidRDefault="002A053C" w:rsidP="00162B64">
      <w:pPr>
        <w:spacing w:after="0"/>
        <w:jc w:val="both"/>
      </w:pPr>
      <w:r>
        <w:t>Lien avec les actions 1Eet 3A.</w:t>
      </w:r>
    </w:p>
    <w:p w:rsidR="001366EF" w:rsidRDefault="001366EF" w:rsidP="00162B64">
      <w:pPr>
        <w:spacing w:after="0"/>
        <w:jc w:val="both"/>
      </w:pPr>
    </w:p>
    <w:p w:rsidR="001366EF" w:rsidRDefault="001366EF" w:rsidP="00162B64">
      <w:pPr>
        <w:spacing w:after="0"/>
        <w:jc w:val="both"/>
      </w:pPr>
      <w:r>
        <w:rPr>
          <w:color w:val="00B050"/>
          <w:u w:val="single"/>
        </w:rPr>
        <w:t xml:space="preserve">C- </w:t>
      </w:r>
      <w:r w:rsidRPr="001366EF">
        <w:rPr>
          <w:color w:val="00B050"/>
          <w:u w:val="single"/>
        </w:rPr>
        <w:t>Semaine du D</w:t>
      </w:r>
      <w:r w:rsidR="002A053C">
        <w:rPr>
          <w:color w:val="00B050"/>
          <w:u w:val="single"/>
        </w:rPr>
        <w:t xml:space="preserve">éveloppement </w:t>
      </w:r>
      <w:r w:rsidRPr="001366EF">
        <w:rPr>
          <w:color w:val="00B050"/>
          <w:u w:val="single"/>
        </w:rPr>
        <w:t>D</w:t>
      </w:r>
      <w:r w:rsidR="002A053C">
        <w:rPr>
          <w:color w:val="00B050"/>
          <w:u w:val="single"/>
        </w:rPr>
        <w:t>urable (Mairie de Bonifacio) :</w:t>
      </w:r>
      <w:r>
        <w:tab/>
      </w:r>
      <w:r w:rsidR="002A053C">
        <w:br/>
      </w:r>
      <w:r>
        <w:t xml:space="preserve">Avant-projet : conduire une action de communication lors de la semaine de </w:t>
      </w:r>
      <w:r w:rsidR="002A053C">
        <w:t>Développement</w:t>
      </w:r>
      <w:r>
        <w:t xml:space="preserve"> Durable</w:t>
      </w:r>
      <w:r w:rsidR="002A053C">
        <w:br/>
        <w:t>Lien avec les actions B et 1E</w:t>
      </w:r>
      <w:r w:rsidR="002A053C">
        <w:tab/>
      </w:r>
      <w:r w:rsidR="002A053C">
        <w:br/>
      </w:r>
    </w:p>
    <w:p w:rsidR="001366EF" w:rsidRDefault="001366EF" w:rsidP="00162B64">
      <w:pPr>
        <w:spacing w:after="0"/>
        <w:jc w:val="both"/>
      </w:pPr>
      <w:r w:rsidRPr="002A053C">
        <w:rPr>
          <w:color w:val="00B050"/>
          <w:u w:val="single"/>
        </w:rPr>
        <w:t>D</w:t>
      </w:r>
      <w:r w:rsidR="002A053C">
        <w:rPr>
          <w:color w:val="00B050"/>
          <w:u w:val="single"/>
        </w:rPr>
        <w:t>-S</w:t>
      </w:r>
      <w:r w:rsidRPr="002A053C">
        <w:rPr>
          <w:color w:val="00B050"/>
          <w:u w:val="single"/>
        </w:rPr>
        <w:t>ensibilisation au patrimoine et à l'environnement</w:t>
      </w:r>
      <w:r w:rsidR="002A053C">
        <w:rPr>
          <w:color w:val="00B050"/>
          <w:u w:val="single"/>
        </w:rPr>
        <w:t xml:space="preserve"> (</w:t>
      </w:r>
      <w:r w:rsidR="002A053C" w:rsidRPr="002A053C">
        <w:rPr>
          <w:color w:val="00B050"/>
          <w:u w:val="single"/>
        </w:rPr>
        <w:t xml:space="preserve">Etude et chantier </w:t>
      </w:r>
      <w:proofErr w:type="spellStart"/>
      <w:r w:rsidR="002A053C" w:rsidRPr="002A053C">
        <w:rPr>
          <w:color w:val="00B050"/>
          <w:u w:val="single"/>
        </w:rPr>
        <w:t>corsica</w:t>
      </w:r>
      <w:proofErr w:type="spellEnd"/>
      <w:r w:rsidR="002A053C">
        <w:rPr>
          <w:color w:val="00B050"/>
          <w:u w:val="single"/>
        </w:rPr>
        <w:t>) :</w:t>
      </w:r>
      <w:r w:rsidR="002A053C">
        <w:rPr>
          <w:color w:val="00B050"/>
          <w:u w:val="single"/>
        </w:rPr>
        <w:br/>
      </w:r>
      <w:r>
        <w:t xml:space="preserve">Avant-projet : Action de sensibilisation au patrimoine et à l'environnement </w:t>
      </w:r>
      <w:r w:rsidR="002A053C">
        <w:t>auprès</w:t>
      </w:r>
      <w:r>
        <w:t xml:space="preserve"> des enfants (pierre sèche avec visite du chantier, 1 jour, adapté au niveau de la classe)</w:t>
      </w:r>
      <w:r w:rsidR="002A053C">
        <w:br/>
      </w:r>
    </w:p>
    <w:p w:rsidR="001366EF" w:rsidRDefault="001366EF" w:rsidP="00162B64">
      <w:pPr>
        <w:spacing w:after="0"/>
        <w:jc w:val="both"/>
        <w:rPr>
          <w:color w:val="00B050"/>
          <w:u w:val="single"/>
        </w:rPr>
      </w:pPr>
      <w:r>
        <w:rPr>
          <w:color w:val="00B050"/>
          <w:u w:val="single"/>
        </w:rPr>
        <w:t xml:space="preserve">E </w:t>
      </w:r>
      <w:r w:rsidRPr="00BE5D26">
        <w:rPr>
          <w:color w:val="00B050"/>
          <w:u w:val="single"/>
        </w:rPr>
        <w:t xml:space="preserve">– </w:t>
      </w:r>
      <w:r>
        <w:rPr>
          <w:color w:val="00B050"/>
          <w:u w:val="single"/>
        </w:rPr>
        <w:t>Centre de ressources</w:t>
      </w:r>
      <w:r w:rsidRPr="00BE5D26">
        <w:rPr>
          <w:color w:val="00B050"/>
          <w:u w:val="single"/>
        </w:rPr>
        <w:t> :</w:t>
      </w:r>
    </w:p>
    <w:p w:rsidR="00E87D0B" w:rsidRDefault="001366EF" w:rsidP="00162B64">
      <w:pPr>
        <w:spacing w:after="0"/>
        <w:jc w:val="both"/>
      </w:pPr>
      <w:r>
        <w:t>Création d’un centre de ressources en lien avec la coopérative d’activité (action 8C)</w:t>
      </w:r>
      <w:r w:rsidR="00E87D0B">
        <w:tab/>
      </w:r>
    </w:p>
    <w:p w:rsidR="00E87D0B" w:rsidRDefault="00E87D0B" w:rsidP="00162B64">
      <w:pPr>
        <w:spacing w:after="0"/>
        <w:jc w:val="both"/>
      </w:pPr>
      <w:r>
        <w:tab/>
        <w:t xml:space="preserve"> </w:t>
      </w:r>
    </w:p>
    <w:p w:rsidR="00E87D0B" w:rsidRDefault="00E87D0B" w:rsidP="00162B64">
      <w:pPr>
        <w:spacing w:after="0"/>
        <w:ind w:left="360"/>
        <w:jc w:val="both"/>
      </w:pPr>
    </w:p>
    <w:sectPr w:rsidR="00E87D0B" w:rsidSect="00773D5D">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63" w:rsidRDefault="00E04E63" w:rsidP="00926F9F">
      <w:pPr>
        <w:spacing w:after="0" w:line="240" w:lineRule="auto"/>
      </w:pPr>
      <w:r>
        <w:separator/>
      </w:r>
    </w:p>
  </w:endnote>
  <w:endnote w:type="continuationSeparator" w:id="0">
    <w:p w:rsidR="00E04E63" w:rsidRDefault="00E04E63" w:rsidP="0092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97" w:rsidRDefault="009D0297" w:rsidP="00773D5D">
    <w:pPr>
      <w:pStyle w:val="Pieddepage"/>
      <w:jc w:val="right"/>
    </w:pPr>
    <w:r>
      <w:rPr>
        <w:noProof/>
        <w:lang w:eastAsia="fr-FR"/>
      </w:rPr>
      <w:drawing>
        <wp:inline distT="0" distB="0" distL="0" distR="0">
          <wp:extent cx="336550" cy="690245"/>
          <wp:effectExtent l="19050" t="0" r="6350" b="0"/>
          <wp:docPr id="2" name="Image 2" descr="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EC"/>
                  <pic:cNvPicPr>
                    <a:picLocks noChangeAspect="1" noChangeArrowheads="1"/>
                  </pic:cNvPicPr>
                </pic:nvPicPr>
                <pic:blipFill>
                  <a:blip r:embed="rId1"/>
                  <a:srcRect/>
                  <a:stretch>
                    <a:fillRect/>
                  </a:stretch>
                </pic:blipFill>
                <pic:spPr bwMode="auto">
                  <a:xfrm>
                    <a:off x="0" y="0"/>
                    <a:ext cx="336550" cy="690245"/>
                  </a:xfrm>
                  <a:prstGeom prst="rect">
                    <a:avLst/>
                  </a:prstGeom>
                  <a:noFill/>
                  <a:ln w="9525">
                    <a:noFill/>
                    <a:miter lim="800000"/>
                    <a:headEnd/>
                    <a:tailEnd/>
                  </a:ln>
                </pic:spPr>
              </pic:pic>
            </a:graphicData>
          </a:graphic>
        </wp:inline>
      </w:drawing>
    </w:r>
    <w:r>
      <w:t xml:space="preserve">                                             </w:t>
    </w:r>
    <w:r>
      <w:rPr>
        <w:noProof/>
        <w:szCs w:val="24"/>
        <w:lang w:eastAsia="fr-FR"/>
      </w:rPr>
      <w:drawing>
        <wp:inline distT="0" distB="0" distL="0" distR="0">
          <wp:extent cx="577850" cy="70739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srcRect/>
                  <a:stretch>
                    <a:fillRect/>
                  </a:stretch>
                </pic:blipFill>
                <pic:spPr bwMode="auto">
                  <a:xfrm>
                    <a:off x="0" y="0"/>
                    <a:ext cx="577850" cy="70739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526415" cy="716280"/>
          <wp:effectExtent l="19050" t="0" r="6985"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
                  <a:srcRect/>
                  <a:stretch>
                    <a:fillRect/>
                  </a:stretch>
                </pic:blipFill>
                <pic:spPr bwMode="auto">
                  <a:xfrm>
                    <a:off x="0" y="0"/>
                    <a:ext cx="526415" cy="716280"/>
                  </a:xfrm>
                  <a:prstGeom prst="rect">
                    <a:avLst/>
                  </a:prstGeom>
                  <a:noFill/>
                  <a:ln w="9525">
                    <a:noFill/>
                    <a:miter lim="800000"/>
                    <a:headEnd/>
                    <a:tailEnd/>
                  </a:ln>
                </pic:spPr>
              </pic:pic>
            </a:graphicData>
          </a:graphic>
        </wp:inline>
      </w:drawing>
    </w:r>
    <w:r w:rsidRPr="00773D5D">
      <w:t xml:space="preserve"> </w:t>
    </w:r>
    <w:r>
      <w:t xml:space="preserve">            Page </w:t>
    </w:r>
    <w:r w:rsidR="00FD2494">
      <w:rPr>
        <w:b/>
      </w:rPr>
      <w:fldChar w:fldCharType="begin"/>
    </w:r>
    <w:r>
      <w:rPr>
        <w:b/>
      </w:rPr>
      <w:instrText>PAGE</w:instrText>
    </w:r>
    <w:r w:rsidR="00FD2494">
      <w:rPr>
        <w:b/>
      </w:rPr>
      <w:fldChar w:fldCharType="separate"/>
    </w:r>
    <w:r w:rsidR="009C2A61">
      <w:rPr>
        <w:b/>
        <w:noProof/>
      </w:rPr>
      <w:t>6</w:t>
    </w:r>
    <w:r w:rsidR="00FD2494">
      <w:rPr>
        <w:b/>
      </w:rPr>
      <w:fldChar w:fldCharType="end"/>
    </w:r>
    <w:r>
      <w:t xml:space="preserve"> sur </w:t>
    </w:r>
    <w:r w:rsidR="00FD2494">
      <w:rPr>
        <w:b/>
      </w:rPr>
      <w:fldChar w:fldCharType="begin"/>
    </w:r>
    <w:r>
      <w:rPr>
        <w:b/>
      </w:rPr>
      <w:instrText>NUMPAGES</w:instrText>
    </w:r>
    <w:r w:rsidR="00FD2494">
      <w:rPr>
        <w:b/>
      </w:rPr>
      <w:fldChar w:fldCharType="separate"/>
    </w:r>
    <w:r w:rsidR="009C2A61">
      <w:rPr>
        <w:b/>
        <w:noProof/>
      </w:rPr>
      <w:t>7</w:t>
    </w:r>
    <w:r w:rsidR="00FD2494">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97" w:rsidRDefault="009D0297" w:rsidP="00773D5D">
    <w:pPr>
      <w:pStyle w:val="Pieddepage"/>
      <w:jc w:val="center"/>
    </w:pPr>
    <w:r>
      <w:rPr>
        <w:noProof/>
        <w:lang w:eastAsia="fr-FR"/>
      </w:rPr>
      <w:drawing>
        <wp:inline distT="0" distB="0" distL="0" distR="0">
          <wp:extent cx="336550" cy="690245"/>
          <wp:effectExtent l="19050" t="0" r="6350" b="0"/>
          <wp:docPr id="6" name="Image 6" descr="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EC"/>
                  <pic:cNvPicPr>
                    <a:picLocks noChangeAspect="1" noChangeArrowheads="1"/>
                  </pic:cNvPicPr>
                </pic:nvPicPr>
                <pic:blipFill>
                  <a:blip r:embed="rId1"/>
                  <a:srcRect/>
                  <a:stretch>
                    <a:fillRect/>
                  </a:stretch>
                </pic:blipFill>
                <pic:spPr bwMode="auto">
                  <a:xfrm>
                    <a:off x="0" y="0"/>
                    <a:ext cx="336550" cy="690245"/>
                  </a:xfrm>
                  <a:prstGeom prst="rect">
                    <a:avLst/>
                  </a:prstGeom>
                  <a:noFill/>
                  <a:ln w="9525">
                    <a:noFill/>
                    <a:miter lim="800000"/>
                    <a:headEnd/>
                    <a:tailEnd/>
                  </a:ln>
                </pic:spPr>
              </pic:pic>
            </a:graphicData>
          </a:graphic>
        </wp:inline>
      </w:drawing>
    </w:r>
    <w:r>
      <w:t xml:space="preserve">                                             </w:t>
    </w:r>
    <w:r>
      <w:rPr>
        <w:noProof/>
        <w:szCs w:val="24"/>
        <w:lang w:eastAsia="fr-FR"/>
      </w:rPr>
      <w:drawing>
        <wp:inline distT="0" distB="0" distL="0" distR="0">
          <wp:extent cx="577850" cy="70739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577850" cy="70739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526415" cy="716280"/>
          <wp:effectExtent l="1905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26415" cy="716280"/>
                  </a:xfrm>
                  <a:prstGeom prst="rect">
                    <a:avLst/>
                  </a:prstGeom>
                  <a:noFill/>
                  <a:ln w="9525">
                    <a:noFill/>
                    <a:miter lim="800000"/>
                    <a:headEnd/>
                    <a:tailEnd/>
                  </a:ln>
                </pic:spPr>
              </pic:pic>
            </a:graphicData>
          </a:graphic>
        </wp:inline>
      </w:drawing>
    </w:r>
  </w:p>
  <w:p w:rsidR="009D0297" w:rsidRDefault="009D02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63" w:rsidRDefault="00E04E63" w:rsidP="00926F9F">
      <w:pPr>
        <w:spacing w:after="0" w:line="240" w:lineRule="auto"/>
      </w:pPr>
      <w:r>
        <w:separator/>
      </w:r>
    </w:p>
  </w:footnote>
  <w:footnote w:type="continuationSeparator" w:id="0">
    <w:p w:rsidR="00E04E63" w:rsidRDefault="00E04E63" w:rsidP="0092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97" w:rsidRDefault="009D0297" w:rsidP="00773D5D">
    <w:pPr>
      <w:pStyle w:val="En-tte"/>
      <w:jc w:val="center"/>
    </w:pPr>
    <w:r>
      <w:rPr>
        <w:noProof/>
        <w:lang w:eastAsia="fr-FR"/>
      </w:rPr>
      <w:drawing>
        <wp:inline distT="0" distB="0" distL="0" distR="0">
          <wp:extent cx="1647825" cy="741680"/>
          <wp:effectExtent l="19050" t="0" r="9525" b="0"/>
          <wp:docPr id="1" name="Image 1" descr="LOGO_FIN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IN_0.tmp"/>
                  <pic:cNvPicPr>
                    <a:picLocks noChangeAspect="1" noChangeArrowheads="1"/>
                  </pic:cNvPicPr>
                </pic:nvPicPr>
                <pic:blipFill>
                  <a:blip r:embed="rId1"/>
                  <a:srcRect/>
                  <a:stretch>
                    <a:fillRect/>
                  </a:stretch>
                </pic:blipFill>
                <pic:spPr bwMode="auto">
                  <a:xfrm>
                    <a:off x="0" y="0"/>
                    <a:ext cx="1647825" cy="741680"/>
                  </a:xfrm>
                  <a:prstGeom prst="rect">
                    <a:avLst/>
                  </a:prstGeom>
                  <a:noFill/>
                  <a:ln w="9525">
                    <a:noFill/>
                    <a:miter lim="800000"/>
                    <a:headEnd/>
                    <a:tailEnd/>
                  </a:ln>
                </pic:spPr>
              </pic:pic>
            </a:graphicData>
          </a:graphic>
        </wp:inline>
      </w:drawing>
    </w:r>
  </w:p>
  <w:p w:rsidR="009D0297" w:rsidRPr="00926F9F" w:rsidRDefault="009D0297" w:rsidP="00773D5D">
    <w:pPr>
      <w:pStyle w:val="En-tte"/>
      <w:jc w:val="center"/>
      <w:rPr>
        <w:rFonts w:ascii="Garamond" w:hAnsi="Garamond"/>
        <w:b/>
        <w:color w:val="000080"/>
        <w:szCs w:val="20"/>
        <w:lang w:eastAsia="fr-FR"/>
      </w:rPr>
    </w:pPr>
    <w:r>
      <w:rPr>
        <w:rFonts w:ascii="Garamond" w:hAnsi="Garamond"/>
        <w:b/>
        <w:color w:val="000080"/>
        <w:szCs w:val="20"/>
        <w:lang w:eastAsia="fr-FR"/>
      </w:rPr>
      <w:t>Agenda </w:t>
    </w:r>
    <w:r w:rsidRPr="00926F9F">
      <w:rPr>
        <w:rFonts w:ascii="Garamond" w:hAnsi="Garamond"/>
        <w:b/>
        <w:color w:val="000080"/>
        <w:szCs w:val="20"/>
        <w:lang w:eastAsia="fr-FR"/>
      </w:rPr>
      <w:t>21 Bonifacio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97" w:rsidRDefault="009D0297" w:rsidP="00773D5D">
    <w:pPr>
      <w:pStyle w:val="En-tte"/>
      <w:jc w:val="center"/>
    </w:pPr>
    <w:r>
      <w:rPr>
        <w:noProof/>
        <w:lang w:eastAsia="fr-FR"/>
      </w:rPr>
      <w:drawing>
        <wp:inline distT="0" distB="0" distL="0" distR="0">
          <wp:extent cx="1647825" cy="741680"/>
          <wp:effectExtent l="19050" t="0" r="9525" b="0"/>
          <wp:docPr id="5" name="Image 5" descr="LOGO_FIN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IN_0.tmp"/>
                  <pic:cNvPicPr>
                    <a:picLocks noChangeAspect="1" noChangeArrowheads="1"/>
                  </pic:cNvPicPr>
                </pic:nvPicPr>
                <pic:blipFill>
                  <a:blip r:embed="rId1"/>
                  <a:srcRect/>
                  <a:stretch>
                    <a:fillRect/>
                  </a:stretch>
                </pic:blipFill>
                <pic:spPr bwMode="auto">
                  <a:xfrm>
                    <a:off x="0" y="0"/>
                    <a:ext cx="1647825" cy="741680"/>
                  </a:xfrm>
                  <a:prstGeom prst="rect">
                    <a:avLst/>
                  </a:prstGeom>
                  <a:noFill/>
                  <a:ln w="9525">
                    <a:noFill/>
                    <a:miter lim="800000"/>
                    <a:headEnd/>
                    <a:tailEnd/>
                  </a:ln>
                </pic:spPr>
              </pic:pic>
            </a:graphicData>
          </a:graphic>
        </wp:inline>
      </w:drawing>
    </w:r>
  </w:p>
  <w:p w:rsidR="009D0297" w:rsidRPr="00926F9F" w:rsidRDefault="009D0297" w:rsidP="00773D5D">
    <w:pPr>
      <w:pStyle w:val="En-tte"/>
      <w:jc w:val="center"/>
      <w:rPr>
        <w:rFonts w:ascii="Garamond" w:hAnsi="Garamond"/>
        <w:b/>
        <w:color w:val="000080"/>
        <w:szCs w:val="20"/>
        <w:lang w:eastAsia="fr-FR"/>
      </w:rPr>
    </w:pPr>
    <w:r>
      <w:rPr>
        <w:rFonts w:ascii="Garamond" w:hAnsi="Garamond"/>
        <w:b/>
        <w:color w:val="000080"/>
        <w:szCs w:val="20"/>
        <w:lang w:eastAsia="fr-FR"/>
      </w:rPr>
      <w:t>Agenda </w:t>
    </w:r>
    <w:r w:rsidRPr="00926F9F">
      <w:rPr>
        <w:rFonts w:ascii="Garamond" w:hAnsi="Garamond"/>
        <w:b/>
        <w:color w:val="000080"/>
        <w:szCs w:val="20"/>
        <w:lang w:eastAsia="fr-FR"/>
      </w:rPr>
      <w:t>21 Bonifacio</w:t>
    </w:r>
  </w:p>
  <w:p w:rsidR="009D0297" w:rsidRDefault="009D02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925"/>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A7494E"/>
    <w:multiLevelType w:val="hybridMultilevel"/>
    <w:tmpl w:val="6FF20EAC"/>
    <w:lvl w:ilvl="0" w:tplc="371CB74C">
      <w:start w:val="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16092"/>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D5D37E6"/>
    <w:multiLevelType w:val="hybridMultilevel"/>
    <w:tmpl w:val="514AE0EA"/>
    <w:lvl w:ilvl="0" w:tplc="040C000F">
      <w:start w:val="1"/>
      <w:numFmt w:val="decimal"/>
      <w:lvlText w:val="%1."/>
      <w:lvlJc w:val="left"/>
      <w:pPr>
        <w:tabs>
          <w:tab w:val="num" w:pos="720"/>
        </w:tabs>
        <w:ind w:left="720" w:hanging="36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1EF26C89"/>
    <w:multiLevelType w:val="hybridMultilevel"/>
    <w:tmpl w:val="375C0E4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F8A304B"/>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2364A41"/>
    <w:multiLevelType w:val="hybridMultilevel"/>
    <w:tmpl w:val="B0204FD4"/>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7">
    <w:nsid w:val="430712D1"/>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95B768F"/>
    <w:multiLevelType w:val="hybridMultilevel"/>
    <w:tmpl w:val="95E6000E"/>
    <w:lvl w:ilvl="0" w:tplc="9BAECC06">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3772A0"/>
    <w:multiLevelType w:val="hybridMultilevel"/>
    <w:tmpl w:val="8C04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5B7A14"/>
    <w:multiLevelType w:val="hybridMultilevel"/>
    <w:tmpl w:val="0526EFB6"/>
    <w:lvl w:ilvl="0" w:tplc="126628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440DD3"/>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EDE3BA9"/>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FD36F85"/>
    <w:multiLevelType w:val="hybridMultilevel"/>
    <w:tmpl w:val="0336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3179BC"/>
    <w:multiLevelType w:val="multilevel"/>
    <w:tmpl w:val="E10C358C"/>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0D340D2"/>
    <w:multiLevelType w:val="hybridMultilevel"/>
    <w:tmpl w:val="CCFC898A"/>
    <w:lvl w:ilvl="0" w:tplc="12662836">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669956E2"/>
    <w:multiLevelType w:val="hybridMultilevel"/>
    <w:tmpl w:val="92AC6C68"/>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7">
    <w:nsid w:val="6819471C"/>
    <w:multiLevelType w:val="hybridMultilevel"/>
    <w:tmpl w:val="94CAAF66"/>
    <w:lvl w:ilvl="0" w:tplc="12662836">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6AC71944"/>
    <w:multiLevelType w:val="hybridMultilevel"/>
    <w:tmpl w:val="485C3E56"/>
    <w:lvl w:ilvl="0" w:tplc="A3C420D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B3A4EC1"/>
    <w:multiLevelType w:val="hybridMultilevel"/>
    <w:tmpl w:val="FF10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3A0494"/>
    <w:multiLevelType w:val="hybridMultilevel"/>
    <w:tmpl w:val="81FAD2C0"/>
    <w:lvl w:ilvl="0" w:tplc="16D43080">
      <w:start w:val="15"/>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D9170DB"/>
    <w:multiLevelType w:val="hybridMultilevel"/>
    <w:tmpl w:val="24AE915A"/>
    <w:lvl w:ilvl="0" w:tplc="0C3483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8"/>
  </w:num>
  <w:num w:numId="6">
    <w:abstractNumId w:val="14"/>
  </w:num>
  <w:num w:numId="7">
    <w:abstractNumId w:val="3"/>
  </w:num>
  <w:num w:numId="8">
    <w:abstractNumId w:val="11"/>
  </w:num>
  <w:num w:numId="9">
    <w:abstractNumId w:val="5"/>
  </w:num>
  <w:num w:numId="10">
    <w:abstractNumId w:val="13"/>
  </w:num>
  <w:num w:numId="11">
    <w:abstractNumId w:val="2"/>
  </w:num>
  <w:num w:numId="12">
    <w:abstractNumId w:val="9"/>
  </w:num>
  <w:num w:numId="13">
    <w:abstractNumId w:val="7"/>
  </w:num>
  <w:num w:numId="14">
    <w:abstractNumId w:val="19"/>
  </w:num>
  <w:num w:numId="15">
    <w:abstractNumId w:val="21"/>
  </w:num>
  <w:num w:numId="16">
    <w:abstractNumId w:val="0"/>
  </w:num>
  <w:num w:numId="17">
    <w:abstractNumId w:val="12"/>
  </w:num>
  <w:num w:numId="18">
    <w:abstractNumId w:val="10"/>
  </w:num>
  <w:num w:numId="19">
    <w:abstractNumId w:val="15"/>
  </w:num>
  <w:num w:numId="20">
    <w:abstractNumId w:val="17"/>
  </w:num>
  <w:num w:numId="21">
    <w:abstractNumId w:val="4"/>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26F9F"/>
    <w:rsid w:val="0001224B"/>
    <w:rsid w:val="0002616E"/>
    <w:rsid w:val="00040BB8"/>
    <w:rsid w:val="00046347"/>
    <w:rsid w:val="00050C21"/>
    <w:rsid w:val="000559DD"/>
    <w:rsid w:val="00066BC4"/>
    <w:rsid w:val="0008419C"/>
    <w:rsid w:val="000A319B"/>
    <w:rsid w:val="000F6214"/>
    <w:rsid w:val="00100246"/>
    <w:rsid w:val="00101AB0"/>
    <w:rsid w:val="00116F3E"/>
    <w:rsid w:val="001239A6"/>
    <w:rsid w:val="001249E1"/>
    <w:rsid w:val="00133DDB"/>
    <w:rsid w:val="001366EF"/>
    <w:rsid w:val="00140BE7"/>
    <w:rsid w:val="001415D2"/>
    <w:rsid w:val="001469B6"/>
    <w:rsid w:val="0015036D"/>
    <w:rsid w:val="0015635F"/>
    <w:rsid w:val="001607F5"/>
    <w:rsid w:val="00162B64"/>
    <w:rsid w:val="00183B18"/>
    <w:rsid w:val="001A6913"/>
    <w:rsid w:val="001A6F0E"/>
    <w:rsid w:val="001E29CD"/>
    <w:rsid w:val="001E31A2"/>
    <w:rsid w:val="001E3AF4"/>
    <w:rsid w:val="001F3CB5"/>
    <w:rsid w:val="001F6B9F"/>
    <w:rsid w:val="001F7614"/>
    <w:rsid w:val="00204046"/>
    <w:rsid w:val="0020629A"/>
    <w:rsid w:val="00206EB9"/>
    <w:rsid w:val="00207780"/>
    <w:rsid w:val="00223F8D"/>
    <w:rsid w:val="002479D2"/>
    <w:rsid w:val="0025220F"/>
    <w:rsid w:val="00261976"/>
    <w:rsid w:val="00270F73"/>
    <w:rsid w:val="00272F31"/>
    <w:rsid w:val="0027418D"/>
    <w:rsid w:val="00292AEC"/>
    <w:rsid w:val="002A053C"/>
    <w:rsid w:val="002B7941"/>
    <w:rsid w:val="002C76F2"/>
    <w:rsid w:val="002D3CC6"/>
    <w:rsid w:val="002D583B"/>
    <w:rsid w:val="002E49AB"/>
    <w:rsid w:val="002E510F"/>
    <w:rsid w:val="002E56A1"/>
    <w:rsid w:val="002F279B"/>
    <w:rsid w:val="0030138D"/>
    <w:rsid w:val="003435F4"/>
    <w:rsid w:val="00366A5F"/>
    <w:rsid w:val="00381190"/>
    <w:rsid w:val="00391B85"/>
    <w:rsid w:val="003B114A"/>
    <w:rsid w:val="003E7861"/>
    <w:rsid w:val="00405ADB"/>
    <w:rsid w:val="00410559"/>
    <w:rsid w:val="00412A68"/>
    <w:rsid w:val="00420220"/>
    <w:rsid w:val="00425C45"/>
    <w:rsid w:val="004373C0"/>
    <w:rsid w:val="0044686D"/>
    <w:rsid w:val="0045403D"/>
    <w:rsid w:val="00454162"/>
    <w:rsid w:val="004544A1"/>
    <w:rsid w:val="00471DDB"/>
    <w:rsid w:val="00472601"/>
    <w:rsid w:val="00482B8C"/>
    <w:rsid w:val="00487CF9"/>
    <w:rsid w:val="004936E0"/>
    <w:rsid w:val="004C4692"/>
    <w:rsid w:val="004C700A"/>
    <w:rsid w:val="004D29C7"/>
    <w:rsid w:val="004E59D8"/>
    <w:rsid w:val="0050114E"/>
    <w:rsid w:val="00504A01"/>
    <w:rsid w:val="00515135"/>
    <w:rsid w:val="00527966"/>
    <w:rsid w:val="00531277"/>
    <w:rsid w:val="0053486C"/>
    <w:rsid w:val="0055543A"/>
    <w:rsid w:val="0057354C"/>
    <w:rsid w:val="00573BC8"/>
    <w:rsid w:val="0057556B"/>
    <w:rsid w:val="005A0531"/>
    <w:rsid w:val="005A4F6B"/>
    <w:rsid w:val="005C1977"/>
    <w:rsid w:val="00603FE1"/>
    <w:rsid w:val="00621EBA"/>
    <w:rsid w:val="00625B5A"/>
    <w:rsid w:val="006265C8"/>
    <w:rsid w:val="00635405"/>
    <w:rsid w:val="00636F85"/>
    <w:rsid w:val="0064782D"/>
    <w:rsid w:val="00653479"/>
    <w:rsid w:val="00653DC7"/>
    <w:rsid w:val="00655372"/>
    <w:rsid w:val="006558B4"/>
    <w:rsid w:val="00655B2C"/>
    <w:rsid w:val="006624C6"/>
    <w:rsid w:val="00682A46"/>
    <w:rsid w:val="00691D19"/>
    <w:rsid w:val="006A03B0"/>
    <w:rsid w:val="006B329C"/>
    <w:rsid w:val="006B41F4"/>
    <w:rsid w:val="006C33A1"/>
    <w:rsid w:val="006E35EC"/>
    <w:rsid w:val="006E40C8"/>
    <w:rsid w:val="006E4900"/>
    <w:rsid w:val="006F340B"/>
    <w:rsid w:val="00742619"/>
    <w:rsid w:val="00773D5D"/>
    <w:rsid w:val="007C11AC"/>
    <w:rsid w:val="007F0AB4"/>
    <w:rsid w:val="008155EB"/>
    <w:rsid w:val="008156B9"/>
    <w:rsid w:val="00817D46"/>
    <w:rsid w:val="00845888"/>
    <w:rsid w:val="00847E0B"/>
    <w:rsid w:val="00862B1B"/>
    <w:rsid w:val="00883979"/>
    <w:rsid w:val="008B0CAE"/>
    <w:rsid w:val="008B4552"/>
    <w:rsid w:val="008D5DC9"/>
    <w:rsid w:val="008E1B0C"/>
    <w:rsid w:val="008E656B"/>
    <w:rsid w:val="008F1D54"/>
    <w:rsid w:val="00900F14"/>
    <w:rsid w:val="00903EB1"/>
    <w:rsid w:val="009219FC"/>
    <w:rsid w:val="00926F9F"/>
    <w:rsid w:val="00936FF3"/>
    <w:rsid w:val="00944435"/>
    <w:rsid w:val="009466C6"/>
    <w:rsid w:val="00950345"/>
    <w:rsid w:val="00954F40"/>
    <w:rsid w:val="00963610"/>
    <w:rsid w:val="00970D97"/>
    <w:rsid w:val="00980B06"/>
    <w:rsid w:val="0098106F"/>
    <w:rsid w:val="00982EE9"/>
    <w:rsid w:val="009835B9"/>
    <w:rsid w:val="00983D92"/>
    <w:rsid w:val="009849E2"/>
    <w:rsid w:val="00986666"/>
    <w:rsid w:val="00995903"/>
    <w:rsid w:val="009B1CAC"/>
    <w:rsid w:val="009B6288"/>
    <w:rsid w:val="009C2A61"/>
    <w:rsid w:val="009C3E25"/>
    <w:rsid w:val="009D0297"/>
    <w:rsid w:val="009E1414"/>
    <w:rsid w:val="009F700E"/>
    <w:rsid w:val="009F75B8"/>
    <w:rsid w:val="00A50A09"/>
    <w:rsid w:val="00A55D64"/>
    <w:rsid w:val="00A75A40"/>
    <w:rsid w:val="00AA084F"/>
    <w:rsid w:val="00AB2433"/>
    <w:rsid w:val="00AC2915"/>
    <w:rsid w:val="00AC5398"/>
    <w:rsid w:val="00AD6DAB"/>
    <w:rsid w:val="00AE4F89"/>
    <w:rsid w:val="00AF0FA9"/>
    <w:rsid w:val="00AF78F0"/>
    <w:rsid w:val="00B03DE5"/>
    <w:rsid w:val="00B213D4"/>
    <w:rsid w:val="00B300A4"/>
    <w:rsid w:val="00B33D24"/>
    <w:rsid w:val="00B36608"/>
    <w:rsid w:val="00B4045E"/>
    <w:rsid w:val="00B62C0C"/>
    <w:rsid w:val="00B63854"/>
    <w:rsid w:val="00B74670"/>
    <w:rsid w:val="00B8135F"/>
    <w:rsid w:val="00B847D0"/>
    <w:rsid w:val="00B94862"/>
    <w:rsid w:val="00B9513E"/>
    <w:rsid w:val="00BA1C27"/>
    <w:rsid w:val="00BA2078"/>
    <w:rsid w:val="00BB20E0"/>
    <w:rsid w:val="00BB2C58"/>
    <w:rsid w:val="00BE5368"/>
    <w:rsid w:val="00BE5D26"/>
    <w:rsid w:val="00C13492"/>
    <w:rsid w:val="00C27F8C"/>
    <w:rsid w:val="00C41E59"/>
    <w:rsid w:val="00C74A13"/>
    <w:rsid w:val="00C7608E"/>
    <w:rsid w:val="00C86698"/>
    <w:rsid w:val="00C87751"/>
    <w:rsid w:val="00C97627"/>
    <w:rsid w:val="00CB6D84"/>
    <w:rsid w:val="00CC0227"/>
    <w:rsid w:val="00CC04C9"/>
    <w:rsid w:val="00CD3FDA"/>
    <w:rsid w:val="00CE34A8"/>
    <w:rsid w:val="00CE7129"/>
    <w:rsid w:val="00CF1842"/>
    <w:rsid w:val="00D039D6"/>
    <w:rsid w:val="00D276E2"/>
    <w:rsid w:val="00D37CCF"/>
    <w:rsid w:val="00D57557"/>
    <w:rsid w:val="00D63430"/>
    <w:rsid w:val="00D808CC"/>
    <w:rsid w:val="00DA3967"/>
    <w:rsid w:val="00DF01B1"/>
    <w:rsid w:val="00DF45F8"/>
    <w:rsid w:val="00DF57E2"/>
    <w:rsid w:val="00E00691"/>
    <w:rsid w:val="00E04E63"/>
    <w:rsid w:val="00E22C53"/>
    <w:rsid w:val="00E35D99"/>
    <w:rsid w:val="00E47A0D"/>
    <w:rsid w:val="00E622EC"/>
    <w:rsid w:val="00E87D0B"/>
    <w:rsid w:val="00E9102C"/>
    <w:rsid w:val="00EA6FC9"/>
    <w:rsid w:val="00EA708D"/>
    <w:rsid w:val="00EB42E6"/>
    <w:rsid w:val="00EB66A6"/>
    <w:rsid w:val="00EC2189"/>
    <w:rsid w:val="00EC305B"/>
    <w:rsid w:val="00ED1FD1"/>
    <w:rsid w:val="00ED39BB"/>
    <w:rsid w:val="00ED5F6A"/>
    <w:rsid w:val="00EE58C7"/>
    <w:rsid w:val="00EE7EFD"/>
    <w:rsid w:val="00EF4105"/>
    <w:rsid w:val="00F01751"/>
    <w:rsid w:val="00F0430E"/>
    <w:rsid w:val="00F22FCD"/>
    <w:rsid w:val="00F25F4A"/>
    <w:rsid w:val="00F52D55"/>
    <w:rsid w:val="00F83BC6"/>
    <w:rsid w:val="00FA0274"/>
    <w:rsid w:val="00FA454B"/>
    <w:rsid w:val="00FB0274"/>
    <w:rsid w:val="00FB7C2D"/>
    <w:rsid w:val="00FC69F2"/>
    <w:rsid w:val="00FD2494"/>
    <w:rsid w:val="00FD2A8F"/>
    <w:rsid w:val="00FF25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C6"/>
    <w:pPr>
      <w:spacing w:after="200" w:line="276" w:lineRule="auto"/>
    </w:pPr>
    <w:rPr>
      <w:lang w:eastAsia="en-US"/>
    </w:rPr>
  </w:style>
  <w:style w:type="paragraph" w:styleId="Titre1">
    <w:name w:val="heading 1"/>
    <w:basedOn w:val="Normal"/>
    <w:next w:val="Normal"/>
    <w:link w:val="Titre1Car"/>
    <w:uiPriority w:val="99"/>
    <w:qFormat/>
    <w:rsid w:val="00531277"/>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31277"/>
    <w:rPr>
      <w:rFonts w:ascii="Arial" w:hAnsi="Arial" w:cs="Times New Roman"/>
      <w:b/>
      <w:sz w:val="20"/>
      <w:szCs w:val="20"/>
      <w:lang w:eastAsia="fr-FR"/>
    </w:rPr>
  </w:style>
  <w:style w:type="paragraph" w:styleId="Textedebulles">
    <w:name w:val="Balloon Text"/>
    <w:basedOn w:val="Normal"/>
    <w:link w:val="TextedebullesCar"/>
    <w:uiPriority w:val="99"/>
    <w:semiHidden/>
    <w:rsid w:val="00926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26F9F"/>
    <w:rPr>
      <w:rFonts w:ascii="Tahoma" w:hAnsi="Tahoma" w:cs="Tahoma"/>
      <w:sz w:val="16"/>
      <w:szCs w:val="16"/>
    </w:rPr>
  </w:style>
  <w:style w:type="paragraph" w:styleId="En-tte">
    <w:name w:val="header"/>
    <w:basedOn w:val="Normal"/>
    <w:link w:val="En-tteCar"/>
    <w:uiPriority w:val="99"/>
    <w:rsid w:val="00926F9F"/>
    <w:pPr>
      <w:tabs>
        <w:tab w:val="center" w:pos="4536"/>
        <w:tab w:val="right" w:pos="9072"/>
      </w:tabs>
      <w:spacing w:after="0" w:line="240" w:lineRule="auto"/>
    </w:pPr>
  </w:style>
  <w:style w:type="character" w:customStyle="1" w:styleId="En-tteCar">
    <w:name w:val="En-tête Car"/>
    <w:basedOn w:val="Policepardfaut"/>
    <w:link w:val="En-tte"/>
    <w:uiPriority w:val="99"/>
    <w:locked/>
    <w:rsid w:val="00926F9F"/>
    <w:rPr>
      <w:rFonts w:cs="Times New Roman"/>
    </w:rPr>
  </w:style>
  <w:style w:type="paragraph" w:styleId="Pieddepage">
    <w:name w:val="footer"/>
    <w:basedOn w:val="Normal"/>
    <w:link w:val="PieddepageCar"/>
    <w:uiPriority w:val="99"/>
    <w:rsid w:val="00926F9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26F9F"/>
    <w:rPr>
      <w:rFonts w:cs="Times New Roman"/>
    </w:rPr>
  </w:style>
  <w:style w:type="table" w:styleId="Grilledutableau">
    <w:name w:val="Table Grid"/>
    <w:basedOn w:val="TableauNormal"/>
    <w:uiPriority w:val="99"/>
    <w:rsid w:val="00926F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EE7EFD"/>
    <w:pPr>
      <w:ind w:left="720"/>
      <w:contextualSpacing/>
    </w:pPr>
  </w:style>
  <w:style w:type="paragraph" w:styleId="Corpsdetexte">
    <w:name w:val="Body Text"/>
    <w:basedOn w:val="Normal"/>
    <w:link w:val="CorpsdetexteCar"/>
    <w:uiPriority w:val="99"/>
    <w:rsid w:val="00531277"/>
    <w:pPr>
      <w:spacing w:after="0" w:line="240" w:lineRule="auto"/>
      <w:jc w:val="both"/>
    </w:pPr>
    <w:rPr>
      <w:rFonts w:ascii="Arial" w:eastAsia="Times New Roman" w:hAnsi="Arial"/>
      <w:i/>
      <w:szCs w:val="20"/>
      <w:lang w:eastAsia="fr-FR"/>
    </w:rPr>
  </w:style>
  <w:style w:type="character" w:customStyle="1" w:styleId="CorpsdetexteCar">
    <w:name w:val="Corps de texte Car"/>
    <w:basedOn w:val="Policepardfaut"/>
    <w:link w:val="Corpsdetexte"/>
    <w:uiPriority w:val="99"/>
    <w:locked/>
    <w:rsid w:val="00531277"/>
    <w:rPr>
      <w:rFonts w:ascii="Arial" w:hAnsi="Arial" w:cs="Times New Roman"/>
      <w:i/>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C6"/>
    <w:pPr>
      <w:spacing w:after="200" w:line="276" w:lineRule="auto"/>
    </w:pPr>
    <w:rPr>
      <w:lang w:eastAsia="en-US"/>
    </w:rPr>
  </w:style>
  <w:style w:type="paragraph" w:styleId="Titre1">
    <w:name w:val="heading 1"/>
    <w:basedOn w:val="Normal"/>
    <w:next w:val="Normal"/>
    <w:link w:val="Titre1Car"/>
    <w:uiPriority w:val="99"/>
    <w:qFormat/>
    <w:rsid w:val="00531277"/>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31277"/>
    <w:rPr>
      <w:rFonts w:ascii="Arial" w:hAnsi="Arial" w:cs="Times New Roman"/>
      <w:b/>
      <w:sz w:val="20"/>
      <w:szCs w:val="20"/>
      <w:lang w:eastAsia="fr-FR"/>
    </w:rPr>
  </w:style>
  <w:style w:type="paragraph" w:styleId="Textedebulles">
    <w:name w:val="Balloon Text"/>
    <w:basedOn w:val="Normal"/>
    <w:link w:val="TextedebullesCar"/>
    <w:uiPriority w:val="99"/>
    <w:semiHidden/>
    <w:rsid w:val="00926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26F9F"/>
    <w:rPr>
      <w:rFonts w:ascii="Tahoma" w:hAnsi="Tahoma" w:cs="Tahoma"/>
      <w:sz w:val="16"/>
      <w:szCs w:val="16"/>
    </w:rPr>
  </w:style>
  <w:style w:type="paragraph" w:styleId="En-tte">
    <w:name w:val="header"/>
    <w:basedOn w:val="Normal"/>
    <w:link w:val="En-tteCar"/>
    <w:uiPriority w:val="99"/>
    <w:rsid w:val="00926F9F"/>
    <w:pPr>
      <w:tabs>
        <w:tab w:val="center" w:pos="4536"/>
        <w:tab w:val="right" w:pos="9072"/>
      </w:tabs>
      <w:spacing w:after="0" w:line="240" w:lineRule="auto"/>
    </w:pPr>
  </w:style>
  <w:style w:type="character" w:customStyle="1" w:styleId="En-tteCar">
    <w:name w:val="En-tête Car"/>
    <w:basedOn w:val="Policepardfaut"/>
    <w:link w:val="En-tte"/>
    <w:uiPriority w:val="99"/>
    <w:locked/>
    <w:rsid w:val="00926F9F"/>
    <w:rPr>
      <w:rFonts w:cs="Times New Roman"/>
    </w:rPr>
  </w:style>
  <w:style w:type="paragraph" w:styleId="Pieddepage">
    <w:name w:val="footer"/>
    <w:basedOn w:val="Normal"/>
    <w:link w:val="PieddepageCar"/>
    <w:uiPriority w:val="99"/>
    <w:rsid w:val="00926F9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26F9F"/>
    <w:rPr>
      <w:rFonts w:cs="Times New Roman"/>
    </w:rPr>
  </w:style>
  <w:style w:type="table" w:styleId="Grilledutableau">
    <w:name w:val="Table Grid"/>
    <w:basedOn w:val="TableauNormal"/>
    <w:uiPriority w:val="99"/>
    <w:rsid w:val="00926F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EE7EFD"/>
    <w:pPr>
      <w:ind w:left="720"/>
      <w:contextualSpacing/>
    </w:pPr>
  </w:style>
  <w:style w:type="paragraph" w:styleId="Corpsdetexte">
    <w:name w:val="Body Text"/>
    <w:basedOn w:val="Normal"/>
    <w:link w:val="CorpsdetexteCar"/>
    <w:uiPriority w:val="99"/>
    <w:rsid w:val="00531277"/>
    <w:pPr>
      <w:spacing w:after="0" w:line="240" w:lineRule="auto"/>
      <w:jc w:val="both"/>
    </w:pPr>
    <w:rPr>
      <w:rFonts w:ascii="Arial" w:eastAsia="Times New Roman" w:hAnsi="Arial"/>
      <w:i/>
      <w:szCs w:val="20"/>
      <w:lang w:eastAsia="fr-FR"/>
    </w:rPr>
  </w:style>
  <w:style w:type="character" w:customStyle="1" w:styleId="CorpsdetexteCar">
    <w:name w:val="Corps de texte Car"/>
    <w:basedOn w:val="Policepardfaut"/>
    <w:link w:val="Corpsdetexte"/>
    <w:uiPriority w:val="99"/>
    <w:locked/>
    <w:rsid w:val="00531277"/>
    <w:rPr>
      <w:rFonts w:ascii="Arial" w:hAnsi="Arial" w:cs="Times New Roman"/>
      <w:i/>
      <w:sz w:val="20"/>
      <w:szCs w:val="20"/>
      <w:lang w:eastAsia="fr-FR"/>
    </w:rPr>
  </w:style>
</w:styles>
</file>

<file path=word/webSettings.xml><?xml version="1.0" encoding="utf-8"?>
<w:webSettings xmlns:r="http://schemas.openxmlformats.org/officeDocument/2006/relationships" xmlns:w="http://schemas.openxmlformats.org/wordprocessingml/2006/main">
  <w:divs>
    <w:div w:id="22097275">
      <w:bodyDiv w:val="1"/>
      <w:marLeft w:val="0"/>
      <w:marRight w:val="0"/>
      <w:marTop w:val="0"/>
      <w:marBottom w:val="0"/>
      <w:divBdr>
        <w:top w:val="none" w:sz="0" w:space="0" w:color="auto"/>
        <w:left w:val="none" w:sz="0" w:space="0" w:color="auto"/>
        <w:bottom w:val="none" w:sz="0" w:space="0" w:color="auto"/>
        <w:right w:val="none" w:sz="0" w:space="0" w:color="auto"/>
      </w:divBdr>
    </w:div>
    <w:div w:id="1328287233">
      <w:bodyDiv w:val="1"/>
      <w:marLeft w:val="0"/>
      <w:marRight w:val="0"/>
      <w:marTop w:val="0"/>
      <w:marBottom w:val="0"/>
      <w:divBdr>
        <w:top w:val="none" w:sz="0" w:space="0" w:color="auto"/>
        <w:left w:val="none" w:sz="0" w:space="0" w:color="auto"/>
        <w:bottom w:val="none" w:sz="0" w:space="0" w:color="auto"/>
        <w:right w:val="none" w:sz="0" w:space="0" w:color="auto"/>
      </w:divBdr>
    </w:div>
    <w:div w:id="1733692054">
      <w:marLeft w:val="0"/>
      <w:marRight w:val="0"/>
      <w:marTop w:val="0"/>
      <w:marBottom w:val="0"/>
      <w:divBdr>
        <w:top w:val="none" w:sz="0" w:space="0" w:color="auto"/>
        <w:left w:val="none" w:sz="0" w:space="0" w:color="auto"/>
        <w:bottom w:val="none" w:sz="0" w:space="0" w:color="auto"/>
        <w:right w:val="none" w:sz="0" w:space="0" w:color="auto"/>
      </w:divBdr>
    </w:div>
    <w:div w:id="173369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95DC-FA19-4DA6-B778-FAB0C83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Compte rendu du</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dc:title>
  <dc:creator>U Marinu</dc:creator>
  <cp:lastModifiedBy>simone</cp:lastModifiedBy>
  <cp:revision>2</cp:revision>
  <dcterms:created xsi:type="dcterms:W3CDTF">2013-11-26T10:49:00Z</dcterms:created>
  <dcterms:modified xsi:type="dcterms:W3CDTF">2013-11-26T10:49:00Z</dcterms:modified>
</cp:coreProperties>
</file>